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1.png" ContentType="image/png"/>
  <Override PartName="/word/media/rId119.png" ContentType="image/png"/>
  <Override PartName="/word/media/rId105.png" ContentType="image/png"/>
  <Override PartName="/word/media/rId27.svg" ContentType="image/svg+xml"/>
  <Override PartName="/word/media/rId330.png" ContentType="image/png"/>
  <Override PartName="/word/media/rId327.png" ContentType="image/png"/>
  <Override PartName="/word/media/rId22.svg" ContentType="image/svg+xml"/>
  <Override PartName="/word/media/rId323.png" ContentType="image/png"/>
  <Override PartName="/word/media/rId349.png" ContentType="image/png"/>
  <Override PartName="/word/media/rId346.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biocypher/biochatter-paper@0547deb</w:t>
        </w:r>
      </w:hyperlink>
      <w:r>
        <w:t xml:space="preserve"> </w:t>
      </w:r>
      <w:r>
        <w:t xml:space="preserve">on February 14,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4" w:name="abstract"/>
    <w:p>
      <w:pPr>
        <w:pStyle w:val="Heading2"/>
      </w:pPr>
      <w:r>
        <w:t xml:space="preserve">Abstract</w:t>
      </w:r>
    </w:p>
    <w:p>
      <w:pPr>
        <w:pStyle w:val="FirstParagraph"/>
      </w:pPr>
      <w:r>
        <w:t xml:space="preserve">Current-generation Large Language Models (LLMs) have stirred enormous interest in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(https://chat.biocypher.org), and provide documentation, support, and an open community.</w:t>
      </w:r>
    </w:p>
    <w:bookmarkEnd w:id="104"/>
    <w:bookmarkStart w:id="109" w:name="introduction"/>
    <w:p>
      <w:pPr>
        <w:pStyle w:val="Heading2"/>
      </w:pPr>
      <w:r>
        <w:t xml:space="preserve">Introduction</w:t>
      </w:r>
    </w:p>
    <w:p>
      <w:pPr>
        <w:pStyle w:val="FirstParagraph"/>
      </w:pPr>
      <w:r>
        <w:t xml:space="preserve">Despite technological advances, understanding biological and biomedical systems still poses major challenges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on the other hand,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ChatGPT has taken the world by storm, and many biomedical researchers already use LLMs in their daily work, for general as well as research tasks</w:t>
      </w:r>
      <w:r>
        <w:t xml:space="preserve"> </w:t>
      </w:r>
      <w:r>
        <w:t xml:space="preserve">[</w:t>
      </w:r>
      <w:hyperlink w:anchor="ref-viLUfCLq">
        <w:r>
          <w:rPr>
            <w:rStyle w:val="Hyperlink"/>
          </w:rPr>
          <w:t xml:space="preserve">7</w:t>
        </w:r>
      </w:hyperlink>
      <w:r>
        <w:t xml:space="preserve">,</w:t>
      </w:r>
      <w:hyperlink w:anchor="ref-ae7XiPvs">
        <w:r>
          <w:rPr>
            <w:rStyle w:val="Hyperlink"/>
          </w:rPr>
          <w:t xml:space="preserve">8</w:t>
        </w:r>
      </w:hyperlink>
      <w:r>
        <w:t xml:space="preserve">,</w:t>
      </w:r>
      <w:hyperlink w:anchor="ref-wo7jyZHW">
        <w:r>
          <w:rPr>
            <w:rStyle w:val="Hyperlink"/>
          </w:rPr>
          <w:t xml:space="preserve">9</w:t>
        </w:r>
      </w:hyperlink>
      <w:r>
        <w:t xml:space="preserve">]</w:t>
      </w:r>
      <w:r>
        <w:t xml:space="preserve">.</w:t>
      </w:r>
      <w:r>
        <w:t xml:space="preserve"> </w:t>
      </w:r>
      <w:r>
        <w:t xml:space="preserve">However, the current way of interacting with LLMs is predominantly manual,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9</w:t>
        </w:r>
      </w:hyperlink>
      <w:r>
        <w:t xml:space="preserve">,</w:t>
      </w:r>
      <w:hyperlink w:anchor="ref-elx4isXx">
        <w:r>
          <w:rPr>
            <w:rStyle w:val="Hyperlink"/>
          </w:rPr>
          <w:t xml:space="preserve">10</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11</w:t>
        </w:r>
      </w:hyperlink>
      <w:r>
        <w:t xml:space="preserve">]</w:t>
      </w:r>
      <w:r>
        <w:t xml:space="preserve"> </w:t>
      </w:r>
      <w:r>
        <w:t xml:space="preserve">with long-term memory stores</w:t>
      </w:r>
      <w:r>
        <w:t xml:space="preserve"> </w:t>
      </w:r>
      <w:r>
        <w:t xml:space="preserve">[</w:t>
      </w:r>
      <w:hyperlink w:anchor="ref-gy4YOpGJ">
        <w:r>
          <w:rPr>
            <w:rStyle w:val="Hyperlink"/>
          </w:rPr>
          <w:t xml:space="preserve">12</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10</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13</w:t>
        </w:r>
      </w:hyperlink>
      <w:r>
        <w:t xml:space="preserve">]</w:t>
      </w:r>
      <w:r>
        <w:t xml:space="preserve">.</w:t>
      </w:r>
    </w:p>
    <w:p>
      <w:pPr>
        <w:pStyle w:val="BodyText"/>
      </w:pPr>
      <w:r>
        <w:t xml:space="preserve">Computational biomedicine involves many tasks that could be assisted by LLMs, such as experimental design, outcome interpretation, literature evaluation, and web resource exploration.</w:t>
      </w:r>
      <w:r>
        <w:t xml:space="preserve"> </w:t>
      </w:r>
      <w:r>
        <w:t xml:space="preserve">To improve and accelerate these tasks, we have developed BioChatter, a platform optimised for communicating with LLMs in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8" w:name="fig:overview"/>
      <w:r>
        <w:drawing>
          <wp:inline>
            <wp:extent cx="5943600" cy="3702862"/>
            <wp:effectExtent b="0" l="0" r="0" t="0"/>
            <wp:docPr descr="Figure 1: The BioChatter composable platform architecture (simplified). Many questions arise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4]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6" name="Picture"/>
            <a:graphic>
              <a:graphicData uri="http://schemas.openxmlformats.org/drawingml/2006/picture">
                <pic:pic>
                  <pic:nvPicPr>
                    <pic:cNvPr descr="images/biochatter_overview.png" id="107" name="Picture"/>
                    <pic:cNvPicPr>
                      <a:picLocks noChangeArrowheads="1" noChangeAspect="1"/>
                    </pic:cNvPicPr>
                  </pic:nvPicPr>
                  <pic:blipFill>
                    <a:blip r:embed="rId105"/>
                    <a:stretch>
                      <a:fillRect/>
                    </a:stretch>
                  </pic:blipFill>
                  <pic:spPr bwMode="auto">
                    <a:xfrm>
                      <a:off x="0" y="0"/>
                      <a:ext cx="5943600" cy="3702862"/>
                    </a:xfrm>
                    <a:prstGeom prst="rect">
                      <a:avLst/>
                    </a:prstGeom>
                    <a:noFill/>
                    <a:ln w="9525">
                      <a:noFill/>
                      <a:headEnd/>
                      <a:tailEnd/>
                    </a:ln>
                  </pic:spPr>
                </pic:pic>
              </a:graphicData>
            </a:graphic>
          </wp:inline>
        </w:drawing>
      </w:r>
      <w:bookmarkEnd w:id="108"/>
    </w:p>
    <w:p>
      <w:pPr>
        <w:pStyle w:val="ImageCaption"/>
      </w:pPr>
      <w:r>
        <w:t xml:space="preserve">Figure 1:</w:t>
      </w:r>
      <w:r>
        <w:t xml:space="preserve"> </w:t>
      </w:r>
      <w:r>
        <w:rPr>
          <w:bCs/>
          <w:b/>
        </w:rPr>
        <w:t xml:space="preserve">The BioChatter composable platform architecture (simplified).</w:t>
      </w:r>
      <w:r>
        <w:t xml:space="preserve"> </w:t>
      </w:r>
      <w:r>
        <w:t xml:space="preserve">Many questions arise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14</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09"/>
    <w:bookmarkStart w:id="129" w:name="results"/>
    <w:p>
      <w:pPr>
        <w:pStyle w:val="Heading2"/>
      </w:pPr>
      <w:r>
        <w:t xml:space="preserve">Results</w:t>
      </w:r>
    </w:p>
    <w:p>
      <w:pPr>
        <w:pStyle w:val="FirstParagraph"/>
      </w:pPr>
      <w:r>
        <w:t xml:space="preserve">BioChatter (</w:t>
      </w:r>
      <w:hyperlink r:id="rId110">
        <w:r>
          <w:rPr>
            <w:rStyle w:val="Hyperlink"/>
          </w:rPr>
          <w:t xml:space="preserve">https://github.com/biocypher/biochatter</w:t>
        </w:r>
      </w:hyperlink>
      <w:r>
        <w:t xml:space="preserve">)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command-line interfaces, or Jupyter notebooks (Figure</w:t>
      </w:r>
      <w:r>
        <w:t xml:space="preserve"> </w:t>
      </w:r>
      <w:hyperlink w:anchor="fig:architecture">
        <w:r>
          <w:rPr>
            <w:rStyle w:val="Hyperlink"/>
          </w:rPr>
          <w:t xml:space="preserve">2</w:t>
        </w:r>
      </w:hyperlink>
      <w:r>
        <w:t xml:space="preserve">).</w:t>
      </w:r>
    </w:p>
    <w:bookmarkStart w:id="0" w:name="fig:architecture"/>
    <w:p>
      <w:pPr>
        <w:pStyle w:val="CaptionedFigure"/>
      </w:pPr>
      <w:bookmarkStart w:id="114"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ittle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highly scalable." title="" id="112" name="Picture"/>
            <a:graphic>
              <a:graphicData uri="http://schemas.openxmlformats.org/drawingml/2006/picture">
                <pic:pic>
                  <pic:nvPicPr>
                    <pic:cNvPr descr="images/biochatter_architecture.png" id="113" name="Picture"/>
                    <pic:cNvPicPr>
                      <a:picLocks noChangeArrowheads="1" noChangeAspect="1"/>
                    </pic:cNvPicPr>
                  </pic:nvPicPr>
                  <pic:blipFill>
                    <a:blip r:embed="rId111"/>
                    <a:stretch>
                      <a:fillRect/>
                    </a:stretch>
                  </pic:blipFill>
                  <pic:spPr bwMode="auto">
                    <a:xfrm>
                      <a:off x="0" y="0"/>
                      <a:ext cx="5943600" cy="1390802"/>
                    </a:xfrm>
                    <a:prstGeom prst="rect">
                      <a:avLst/>
                    </a:prstGeom>
                    <a:noFill/>
                    <a:ln w="9525">
                      <a:noFill/>
                      <a:headEnd/>
                      <a:tailEnd/>
                    </a:ln>
                  </pic:spPr>
                </pic:pic>
              </a:graphicData>
            </a:graphic>
          </wp:inline>
        </w:drawing>
      </w:r>
      <w:bookmarkEnd w:id="114"/>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little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highly scalable.</w:t>
      </w:r>
    </w:p>
    <w:bookmarkEnd w:id="0"/>
    <w:p>
      <w:pPr>
        <w:pStyle w:val="BodyText"/>
      </w:pPr>
      <w:r>
        <w:t xml:space="preserve">The framework is designed to be modular: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These functionalities include:</w:t>
      </w:r>
    </w:p>
    <w:p>
      <w:pPr>
        <w:numPr>
          <w:ilvl w:val="0"/>
          <w:numId w:val="1002"/>
        </w:numPr>
      </w:pPr>
      <w:r>
        <w:rPr>
          <w:bCs/>
          <w:b/>
        </w:rPr>
        <w:t xml:space="preserve">basic question-answering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benchmarking</w:t>
      </w:r>
      <w:r>
        <w:t xml:space="preserve"> </w:t>
      </w:r>
      <w:r>
        <w:t xml:space="preserve">of LLMs, prompts, and other components</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14</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vKMc6EpN">
        <w:r>
          <w:rPr>
            <w:rStyle w:val="Hyperlink"/>
          </w:rPr>
          <w:t xml:space="preserve">15</w:t>
        </w:r>
      </w:hyperlink>
      <w:r>
        <w:t xml:space="preserve">]</w:t>
      </w:r>
    </w:p>
    <w:p>
      <w:pPr>
        <w:numPr>
          <w:ilvl w:val="0"/>
          <w:numId w:val="1002"/>
        </w:numPr>
      </w:pPr>
      <w:r>
        <w:rPr>
          <w:bCs/>
          <w:b/>
        </w:rPr>
        <w:t xml:space="preserve">fact-checking</w:t>
      </w:r>
      <w:r>
        <w:t xml:space="preserve"> </w:t>
      </w:r>
      <w:r>
        <w:t xml:space="preserve">of LLM responses using a second LLM</w:t>
      </w:r>
    </w:p>
    <w:p>
      <w:pPr>
        <w:pStyle w:val="FirstParagraph"/>
      </w:pPr>
      <w:r>
        <w:t xml:space="preserve">In the following, we briefly describe these components, which are demonstrated in our web apps (</w:t>
      </w:r>
      <w:hyperlink r:id="rId115">
        <w:r>
          <w:rPr>
            <w:rStyle w:val="Hyperlink"/>
          </w:rPr>
          <w:t xml:space="preserve">https://chat.biocypher.org</w:t>
        </w:r>
      </w:hyperlink>
      <w:r>
        <w:t xml:space="preserve">).</w:t>
      </w:r>
    </w:p>
    <w:bookmarkStart w:id="116"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16</w:t>
        </w:r>
      </w:hyperlink>
      <w:r>
        <w:t xml:space="preserve">]</w:t>
      </w:r>
      <w:r>
        <w:t xml:space="preserve"> </w:t>
      </w:r>
      <w:r>
        <w:t xml:space="preserve">and Mixtral 8x7B</w:t>
      </w:r>
      <w:r>
        <w:t xml:space="preserve"> </w:t>
      </w:r>
      <w:r>
        <w:t xml:space="preserve">[</w:t>
      </w:r>
      <w:hyperlink w:anchor="ref-1B6emxNKq">
        <w:r>
          <w:rPr>
            <w:rStyle w:val="Hyperlink"/>
          </w:rPr>
          <w:t xml:space="preserve">17</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18</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19</w:t>
        </w:r>
      </w:hyperlink>
      <w:r>
        <w:t xml:space="preserve">]</w:t>
      </w:r>
      <w:r>
        <w:t xml:space="preserve">.</w:t>
      </w:r>
      <w:r>
        <w:t xml:space="preserve"> </w:t>
      </w:r>
      <w:r>
        <w:t xml:space="preserve">We address this issue in two ways.</w:t>
      </w:r>
      <w:r>
        <w:t xml:space="preserve"> </w:t>
      </w:r>
      <w:r>
        <w:t xml:space="preserve">Firstly,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20</w:t>
        </w:r>
      </w:hyperlink>
      <w:r>
        <w:t xml:space="preserve">]</w:t>
      </w:r>
      <w:r>
        <w:t xml:space="preserve">, most importantly by disallowing reuse of user inputs for subsequent model training.</w:t>
      </w:r>
      <w:r>
        <w:t xml:space="preserve"> </w:t>
      </w:r>
      <w:r>
        <w:t xml:space="preserve">Secondly,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21</w:t>
        </w:r>
      </w:hyperlink>
      <w:r>
        <w:t xml:space="preserve">]</w:t>
      </w:r>
      <w:r>
        <w:t xml:space="preserve">.</w:t>
      </w:r>
      <w:r>
        <w:t xml:space="preserve"> </w:t>
      </w:r>
      <w:r>
        <w:t xml:space="preserve">By building on LangChain</w:t>
      </w:r>
      <w:r>
        <w:t xml:space="preserve"> </w:t>
      </w:r>
      <w:r>
        <w:t xml:space="preserve">[</w:t>
      </w:r>
      <w:hyperlink w:anchor="ref-vKMc6EpN">
        <w:r>
          <w:rPr>
            <w:rStyle w:val="Hyperlink"/>
          </w:rPr>
          <w:t xml:space="preserve">15</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18</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22</w:t>
        </w:r>
      </w:hyperlink>
      <w:r>
        <w:t xml:space="preserve">]</w:t>
      </w:r>
      <w:r>
        <w:t xml:space="preserve">, for instance those on its LLM leaderboard</w:t>
      </w:r>
      <w:r>
        <w:t xml:space="preserve"> </w:t>
      </w:r>
      <w:r>
        <w:t xml:space="preserve">[</w:t>
      </w:r>
      <w:hyperlink w:anchor="ref-LE2GwIqT">
        <w:r>
          <w:rPr>
            <w:rStyle w:val="Hyperlink"/>
          </w:rPr>
          <w:t xml:space="preserve">23</w:t>
        </w:r>
      </w:hyperlink>
      <w:r>
        <w:t xml:space="preserve">]</w:t>
      </w:r>
      <w:r>
        <w:t xml:space="preserve">.</w:t>
      </w:r>
      <w:r>
        <w:t xml:space="preserve"> </w:t>
      </w:r>
      <w:r>
        <w:t xml:space="preserve">Although OpenAI’s models currently vastly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24</w:t>
        </w:r>
      </w:hyperlink>
      <w:r>
        <w:t xml:space="preserve">]</w:t>
      </w:r>
      <w:r>
        <w:t xml:space="preserve">.</w:t>
      </w:r>
      <w:r>
        <w:t xml:space="preserve"> </w:t>
      </w:r>
      <w:r>
        <w:t xml:space="preserve">Therefore, we support plug-and-play exchange of models to enhance biomedical AI readiness, and we implement a bespoke benchmarking framework for the biomedical application of LLMs.</w:t>
      </w:r>
    </w:p>
    <w:bookmarkEnd w:id="116"/>
    <w:bookmarkStart w:id="117"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25</w:t>
        </w:r>
      </w:hyperlink>
      <w:r>
        <w:t xml:space="preserve">,</w:t>
      </w:r>
      <w:hyperlink w:anchor="ref-1AogcQAl1">
        <w:r>
          <w:rPr>
            <w:rStyle w:val="Hyperlink"/>
          </w:rPr>
          <w:t xml:space="preserve">26</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24</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into the benchmarking pipeline, which enables the automated evaluation of prompt sets as new models are published.</w:t>
      </w:r>
    </w:p>
    <w:bookmarkEnd w:id="117"/>
    <w:bookmarkStart w:id="123"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Specifically, their ability to aid in a multitude of tasks and their great freedom in formatting the answers challenge their evaluation by traditional methods.</w:t>
      </w:r>
      <w:r>
        <w:t xml:space="preserve"> </w:t>
      </w:r>
      <w:r>
        <w:t xml:space="preserve">To circumvent this issue, we focus on specific biomedical tasks and datasets and employ automated validation of the model’s responses by a second LLM for advanced assessments.</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The generic Pytest framework</w:t>
      </w:r>
      <w:r>
        <w:t xml:space="preserve"> </w:t>
      </w:r>
      <w:r>
        <w:t xml:space="preserve">[</w:t>
      </w:r>
      <w:hyperlink w:anchor="ref-14upAJPXR">
        <w:r>
          <w:rPr>
            <w:rStyle w:val="Hyperlink"/>
          </w:rPr>
          <w:t xml:space="preserve">27</w:t>
        </w:r>
      </w:hyperlink>
      <w:r>
        <w:t xml:space="preserve">]</w:t>
      </w:r>
      <w:r>
        <w:t xml:space="preserve"> </w:t>
      </w:r>
      <w:r>
        <w:t xml:space="preserve">allows for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18">
        <w:r>
          <w:rPr>
            <w:rStyle w:val="Hyperlink"/>
          </w:rPr>
          <w:t xml:space="preserve">https://biochatter.org/benchmark/</w:t>
        </w:r>
      </w:hyperlink>
      <w:r>
        <w:t xml:space="preserve">).</w:t>
      </w:r>
    </w:p>
    <w:p>
      <w:pPr>
        <w:pStyle w:val="BodyText"/>
      </w:pPr>
      <w:r>
        <w:t xml:space="preserve">We create a bespoke biomedical benchmark for multiple reasons:</w:t>
      </w:r>
      <w:r>
        <w:t xml:space="preserve"> </w:t>
      </w:r>
      <w:r>
        <w:t xml:space="preserve">1) The biomedical domain has its own tasks and requirements, and creating a bespoke benchmark allows us to be more precise in the evaluation of components</w:t>
      </w:r>
      <w:r>
        <w:t xml:space="preserve"> </w:t>
      </w:r>
      <w:r>
        <w:t xml:space="preserve">[</w:t>
      </w:r>
      <w:hyperlink w:anchor="ref-uYvzQA7w">
        <w:r>
          <w:rPr>
            <w:rStyle w:val="Hyperlink"/>
          </w:rPr>
          <w:t xml:space="preserve">24</w:t>
        </w:r>
      </w:hyperlink>
      <w:r>
        <w:t xml:space="preserve">]</w:t>
      </w:r>
      <w:r>
        <w:t xml:space="preserve">.</w:t>
      </w:r>
      <w:r>
        <w:t xml:space="preserve"> </w:t>
      </w:r>
      <w:r>
        <w:t xml:space="preserve">2) We aim to create benchmark datasets that are complementary to the existing, general-purpose benchmarks and leaderboards for LLMs</w:t>
      </w:r>
      <w:r>
        <w:t xml:space="preserve"> </w:t>
      </w:r>
      <w:r>
        <w:t xml:space="preserve">[</w:t>
      </w:r>
      <w:hyperlink w:anchor="ref-LE2GwIqT">
        <w:r>
          <w:rPr>
            <w:rStyle w:val="Hyperlink"/>
          </w:rPr>
          <w:t xml:space="preserve">23</w:t>
        </w:r>
      </w:hyperlink>
      <w:r>
        <w:t xml:space="preserve">,</w:t>
      </w:r>
      <w:hyperlink w:anchor="ref-KONKs6Pw">
        <w:r>
          <w:rPr>
            <w:rStyle w:val="Hyperlink"/>
          </w:rPr>
          <w:t xml:space="preserve">28</w:t>
        </w:r>
      </w:hyperlink>
      <w:r>
        <w:t xml:space="preserve">,</w:t>
      </w:r>
      <w:hyperlink w:anchor="ref-foK1oImy">
        <w:r>
          <w:rPr>
            <w:rStyle w:val="Hyperlink"/>
          </w:rPr>
          <w:t xml:space="preserve">29</w:t>
        </w:r>
      </w:hyperlink>
      <w:r>
        <w:t xml:space="preserve">]</w:t>
      </w:r>
      <w:r>
        <w:t xml:space="preserve">.</w:t>
      </w:r>
      <w:r>
        <w:t xml:space="preserve"> </w:t>
      </w:r>
      <w:r>
        <w:t xml:space="preserve">3) We aim to prevent leakage of the benchmark data into the training data of the models, which is a known issue in the general-purpose benchmarks, also called memorisation or contamination</w:t>
      </w:r>
      <w:r>
        <w:t xml:space="preserve"> </w:t>
      </w:r>
      <w:r>
        <w:t xml:space="preserve">[</w:t>
      </w:r>
      <w:hyperlink w:anchor="ref-yT66jV6G">
        <w:r>
          <w:rPr>
            <w:rStyle w:val="Hyperlink"/>
          </w:rPr>
          <w:t xml:space="preserve">30</w:t>
        </w:r>
      </w:hyperlink>
      <w:r>
        <w:t xml:space="preserve">]</w:t>
      </w:r>
      <w:r>
        <w:t xml:space="preserve">.</w:t>
      </w:r>
      <w:r>
        <w:t xml:space="preserve"> </w:t>
      </w:r>
      <w:r>
        <w:t xml:space="preserve">To achieve this goal, we implemented an encrypted pipeline that contains the benchmark datasets and is only accessible to the workflow that executes the benchmark (see Methods).</w:t>
      </w:r>
    </w:p>
    <w:p>
      <w:pPr>
        <w:pStyle w:val="BodyText"/>
      </w:pPr>
      <w:r>
        <w:t xml:space="preserve">Current results confirm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of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Remarkably, while the newer version (0125) of gpt-3.5-turbo outperforms the previous version (0613) of gpt-4, version 0125 of gpt-4 shows a significant drop in performance.</w:t>
      </w:r>
      <w:r>
        <w:t xml:space="preserve"> </w:t>
      </w:r>
      <w:r>
        <w:t xml:space="preserve">The performance of open-source models appears to depend on their quantisation level, i.e., the bit-precision used to represent the model’s parameters.</w:t>
      </w:r>
      <w:r>
        <w:t xml:space="preserve"> </w:t>
      </w:r>
      <w:r>
        <w:t xml:space="preserve">For models that offer quantisation options, performance apparently plateaus or even decreases after the 4- or 5-bit mark (Figure</w:t>
      </w:r>
      <w:r>
        <w:t xml:space="preserve"> </w:t>
      </w:r>
      <w:hyperlink w:anchor="fig:benchmark">
        <w:r>
          <w:rPr>
            <w:rStyle w:val="Hyperlink"/>
          </w:rPr>
          <w:t xml:space="preserve">3</w:t>
        </w:r>
      </w:hyperlink>
      <w:r>
        <w:t xml:space="preserve"> </w:t>
      </w:r>
      <w:r>
        <w:t xml:space="preserve">A).</w:t>
      </w:r>
      <w:r>
        <w:t xml:space="preserve"> </w:t>
      </w:r>
      <w:r>
        <w:t xml:space="preserve">There is no apparent correlation between model size and performance (Pearson’s r = 0.171).</w:t>
      </w:r>
    </w:p>
    <w:p>
      <w:pPr>
        <w:pStyle w:val="BodyText"/>
      </w:pPr>
      <w:r>
        <w:t xml:space="preserve">To evaluate the benefit of BioChatter functionality, we compare the performance of models with and without the use of BioChatter’s prompt engine for KG querying.</w:t>
      </w:r>
      <w:r>
        <w:t xml:space="preserve"> </w:t>
      </w:r>
      <w:r>
        <w:t xml:space="preserve">The models without prompt engine still have access to the BioCypher schema definition, which details the KG structure, but they do not use the multi-step procedure available through BioChatter.</w:t>
      </w:r>
      <w:r>
        <w:t xml:space="preserve"> </w:t>
      </w:r>
      <w:r>
        <w:t xml:space="preserve">Consequently, the models without prompt engine show a lower performance in creating correct queries than the same models with prompt engine (0.444±0.11 vs. 0.818±0.11, unpaired t-test P &lt; 0.001,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2" w:name="fig:benchmark"/>
      <w:r>
        <w:drawing>
          <wp:inline>
            <wp:extent cx="5943600" cy="1878177"/>
            <wp:effectExtent b="0" l="0" r="0" t="0"/>
            <wp:docPr descr="Figure 3: Benchmark results. A) Performance of different LLMs (indicated by colour) on the BioChatter benchmark datasets; the y-axis value indicates the average performance across all tasks for each model/size. X-axis jittered for better visibility. While the closed-source models from OpenAI mostly show highest performance, open-source models can perform comparably, but show high variance. Measured performance does not correlate intuitively with size (indicated by point size) and quantisation (bit-precision) of the models. Some smaller models perform better than larger ones, even within the same model family; while very low bit-precision (2-bit) expectedly yields worse performance, the same is true for the high end (8-bit). Remarkably, while the newer (0125) version of GPT-3.5-turbo outperforms the previous version (0613) of GPT-4, the newer version of GPT-4 shows a significant drop in performance. *: Of note, many characteristics of OpenAI models are not public, and thus their bit-precision (as well as the exact size of GPT4) is subject to speculation. B) Comparison of the two benchmark tasks for KG querying show the superior performance of BioChatter’s prompt engine (0.818±0.11 vs. 0.444±0.11, unpaired t-test P &lt; 0.001).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20" name="Picture"/>
            <a:graphic>
              <a:graphicData uri="http://schemas.openxmlformats.org/drawingml/2006/picture">
                <pic:pic>
                  <pic:nvPicPr>
                    <pic:cNvPr descr="images/biochatter_benchmark.png" id="121" name="Picture"/>
                    <pic:cNvPicPr>
                      <a:picLocks noChangeArrowheads="1" noChangeAspect="1"/>
                    </pic:cNvPicPr>
                  </pic:nvPicPr>
                  <pic:blipFill>
                    <a:blip r:embed="rId119"/>
                    <a:stretch>
                      <a:fillRect/>
                    </a:stretch>
                  </pic:blipFill>
                  <pic:spPr bwMode="auto">
                    <a:xfrm>
                      <a:off x="0" y="0"/>
                      <a:ext cx="5943600" cy="1878177"/>
                    </a:xfrm>
                    <a:prstGeom prst="rect">
                      <a:avLst/>
                    </a:prstGeom>
                    <a:noFill/>
                    <a:ln w="9525">
                      <a:noFill/>
                      <a:headEnd/>
                      <a:tailEnd/>
                    </a:ln>
                  </pic:spPr>
                </pic:pic>
              </a:graphicData>
            </a:graphic>
          </wp:inline>
        </w:drawing>
      </w:r>
      <w:bookmarkEnd w:id="122"/>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X-axis jittered for better visibility.</w:t>
      </w:r>
      <w:r>
        <w:t xml:space="preserve"> </w:t>
      </w:r>
      <w:r>
        <w:t xml:space="preserve">While the closed-source models from OpenAI mostly show highest performance, open-source models can perform comparably, but show high variance.</w:t>
      </w:r>
      <w:r>
        <w:t xml:space="preserve"> </w:t>
      </w:r>
      <w:r>
        <w:t xml:space="preserve">Measured performance does not correlate intuitively with size (indicated by point size) and quantisation (bit-precision) of the models.</w:t>
      </w:r>
      <w:r>
        <w:t xml:space="preserve"> </w:t>
      </w:r>
      <w:r>
        <w:t xml:space="preserve">Some smaller models perform better than larger ones, even within the same model family; while very low bit-precision (2-bit) expectedly yields worse performance, the same is true for the high end (8-bit).</w:t>
      </w:r>
      <w:r>
        <w:t xml:space="preserve"> </w:t>
      </w:r>
      <w:r>
        <w:t xml:space="preserve">Remarkably, while the newer (0125) version of GPT-3.5-turbo outperforms the previous version (0613) of GPT-4, the newer version of GPT-4 shows a significant drop in performance.</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(0.818±0.11 vs. 0.444±0.11, unpaired t-test P &lt; 0.001).</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3"/>
    <w:bookmarkStart w:id="125"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14</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reasoning, which can be used to ground the model’s responses in the context of the KG via in-context learning / retrieval-augmented generation (see below).</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4">
        <w:r>
          <w:rPr>
            <w:rStyle w:val="Hyperlink"/>
          </w:rPr>
          <w:t xml:space="preserve">https://biochatter.org/vignette-kg/</w:t>
        </w:r>
      </w:hyperlink>
      <w:r>
        <w:t xml:space="preserve">).</w:t>
      </w:r>
    </w:p>
    <w:bookmarkEnd w:id="125"/>
    <w:bookmarkStart w:id="127"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31</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By incorporating the management and integration of vector databases in the BioChatter framework, we allow the user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6">
        <w:r>
          <w:rPr>
            <w:rStyle w:val="Hyperlink"/>
          </w:rPr>
          <w:t xml:space="preserve">https://biochatter.org/vignette-rag/</w:t>
        </w:r>
      </w:hyperlink>
      <w:r>
        <w:t xml:space="preserve">).</w:t>
      </w:r>
    </w:p>
    <w:bookmarkEnd w:id="127"/>
    <w:bookmarkStart w:id="128"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32</w:t>
        </w:r>
      </w:hyperlink>
      <w:r>
        <w:t xml:space="preserve">,</w:t>
      </w:r>
      <w:hyperlink w:anchor="ref-lmJHElQl">
        <w:r>
          <w:rPr>
            <w:rStyle w:val="Hyperlink"/>
          </w:rPr>
          <w:t xml:space="preserve">33</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vKMc6EpN">
        <w:r>
          <w:rPr>
            <w:rStyle w:val="Hyperlink"/>
          </w:rPr>
          <w:t xml:space="preserve">15</w:t>
        </w:r>
      </w:hyperlink>
      <w:r>
        <w:t xml:space="preserve">]</w:t>
      </w:r>
      <w:r>
        <w:t xml:space="preserve">, we also develop bespoke solutions where necessary to provide stability for the given application.</w:t>
      </w:r>
      <w:r>
        <w:t xml:space="preserve"> </w:t>
      </w:r>
      <w:r>
        <w:t xml:space="preserve">As an example, we implement a fact-checking module that uses a second LLM to evaluate the factual correctness of the primary LLM’s responses continuously during the conversation (see Methods).</w:t>
      </w:r>
    </w:p>
    <w:bookmarkEnd w:id="128"/>
    <w:bookmarkEnd w:id="129"/>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34</w:t>
        </w:r>
      </w:hyperlink>
      <w:r>
        <w:t xml:space="preserve">,</w:t>
      </w:r>
      <w:hyperlink w:anchor="ref-3cvgHyjq">
        <w:r>
          <w:rPr>
            <w:rStyle w:val="Hyperlink"/>
          </w:rPr>
          <w:t xml:space="preserve">35</w:t>
        </w:r>
      </w:hyperlink>
      <w:r>
        <w:t xml:space="preserve">,</w:t>
      </w:r>
      <w:hyperlink w:anchor="ref-kWGPJCV0">
        <w:r>
          <w:rPr>
            <w:rStyle w:val="Hyperlink"/>
          </w:rPr>
          <w:t xml:space="preserve">36</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37</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38</w:t>
        </w:r>
      </w:hyperlink>
      <w:r>
        <w:t xml:space="preserve">,</w:t>
      </w:r>
      <w:hyperlink w:anchor="ref-1wUzC1Ot">
        <w:r>
          <w:rPr>
            <w:rStyle w:val="Hyperlink"/>
          </w:rPr>
          <w:t xml:space="preserve">39</w:t>
        </w:r>
      </w:hyperlink>
      <w:r>
        <w:t xml:space="preserve">]</w:t>
      </w:r>
      <w:r>
        <w:t xml:space="preserve">.</w:t>
      </w:r>
      <w:r>
        <w:t xml:space="preserve"> </w:t>
      </w:r>
      <w:r>
        <w:t xml:space="preserve">Inspired by the productivity of open source libraries such as LangChain</w:t>
      </w:r>
      <w:r>
        <w:t xml:space="preserve"> </w:t>
      </w:r>
      <w:r>
        <w:t xml:space="preserve">[</w:t>
      </w:r>
      <w:hyperlink w:anchor="ref-vKMc6EpN">
        <w:r>
          <w:rPr>
            <w:rStyle w:val="Hyperlink"/>
          </w:rPr>
          <w:t xml:space="preserve">15</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34</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18">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24</w:t>
        </w:r>
      </w:hyperlink>
      <w:r>
        <w:t xml:space="preserve">]</w:t>
      </w:r>
      <w:r>
        <w:t xml:space="preserve">.</w:t>
      </w:r>
      <w:r>
        <w:t xml:space="preserve"> </w:t>
      </w:r>
      <w:r>
        <w:t xml:space="preserve">As such, a framework is a necessary step towards the objective and reproducible evaluation of LLMs, and its results are a great starting point for delving deeper into the reasons why some models perform differently than expected.</w:t>
      </w:r>
      <w:r>
        <w:t xml:space="preserve"> </w:t>
      </w:r>
      <w:r>
        <w:t xml:space="preserve">For instance, the benchmark allowed immediate flagging of the drop in performance from the older (0613) to the newer (0125) version of gpt-4.</w:t>
      </w:r>
      <w:r>
        <w:t xml:space="preserve"> </w:t>
      </w:r>
      <w:r>
        <w:t xml:space="preserve">It also identified a range of pre-trained open-source models suitable for our uses, most notably, the openhermes-2.5 model in 4- or 5-bit quantisation.</w:t>
      </w:r>
      <w:r>
        <w:t xml:space="preserve"> </w:t>
      </w:r>
      <w:r>
        <w:t xml:space="preserve">Notably, this model is a fine-tuned (on GPT-4-generated data) variant of Mistral 7B v0.1, whose vanilla variants perform considerably worse in our benchmarks.</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We facilitate access to LLMs by enabling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they are suitable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24</w:t>
        </w:r>
      </w:hyperlink>
      <w:r>
        <w:t xml:space="preserve">]</w:t>
      </w:r>
      <w:r>
        <w:t xml:space="preserve"> </w:t>
      </w:r>
      <w:r>
        <w:t xml:space="preserve">and are essential for the sustainability of the field</w:t>
      </w:r>
      <w:r>
        <w:t xml:space="preserve"> </w:t>
      </w:r>
      <w:r>
        <w:t xml:space="preserve">[</w:t>
      </w:r>
      <w:hyperlink w:anchor="ref-BXdkfGlr">
        <w:r>
          <w:rPr>
            <w:rStyle w:val="Hyperlink"/>
          </w:rPr>
          <w:t xml:space="preserve">34</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30"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vKMc6EpN">
        <w:r>
          <w:rPr>
            <w:rStyle w:val="Hyperlink"/>
          </w:rPr>
          <w:t xml:space="preserve">15</w:t>
        </w:r>
      </w:hyperlink>
      <w:r>
        <w:t xml:space="preserve">]</w:t>
      </w:r>
      <w:r>
        <w:t xml:space="preserve"> </w:t>
      </w:r>
      <w:r>
        <w:t xml:space="preserve">and Pytest</w:t>
      </w:r>
      <w:r>
        <w:t xml:space="preserve"> </w:t>
      </w:r>
      <w:r>
        <w:t xml:space="preserve">[</w:t>
      </w:r>
      <w:hyperlink w:anchor="ref-14upAJPXR">
        <w:r>
          <w:rPr>
            <w:rStyle w:val="Hyperlink"/>
          </w:rPr>
          <w:t xml:space="preserve">27</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r>
        <w:t xml:space="preserve"> </w:t>
      </w:r>
      <w:r>
        <w:t xml:space="preserve">For the continued relevance of our framework, it is essential that its components, such as the benchmark, are maintained as the field evolves.</w:t>
      </w:r>
    </w:p>
    <w:bookmarkEnd w:id="130"/>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40</w:t>
        </w:r>
      </w:hyperlink>
      <w:r>
        <w:t xml:space="preserve">,</w:t>
      </w:r>
      <w:hyperlink w:anchor="ref-JbgxHZwW">
        <w:r>
          <w:rPr>
            <w:rStyle w:val="Hyperlink"/>
          </w:rPr>
          <w:t xml:space="preserve">41</w:t>
        </w:r>
      </w:hyperlink>
      <w:r>
        <w:t xml:space="preserve">,</w:t>
      </w:r>
      <w:hyperlink w:anchor="ref-43KJj9IS">
        <w:r>
          <w:rPr>
            <w:rStyle w:val="Hyperlink"/>
          </w:rPr>
          <w:t xml:space="preserve">42</w:t>
        </w:r>
      </w:hyperlink>
      <w:r>
        <w:t xml:space="preserve">]</w:t>
      </w:r>
      <w:r>
        <w:t xml:space="preserve">.</w:t>
      </w:r>
      <w:r>
        <w:t xml:space="preserve"> </w:t>
      </w:r>
      <w:r>
        <w:t xml:space="preserve">To remain accessible in the face of ever increasing complexity of these models, we will focus on the usability improvements that allow broad adoption in biomedical research.</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33</w:t>
        </w:r>
      </w:hyperlink>
      <w:r>
        <w:t xml:space="preserve">]</w:t>
      </w:r>
      <w:r>
        <w:t xml:space="preserve">.</w:t>
      </w:r>
      <w:r>
        <w:t xml:space="preserve"> </w:t>
      </w:r>
      <w:r>
        <w:t xml:space="preserve">As research on agent behaviour progresses, we will integrate these developments into the BioChatter framework to support the creation of helpful assistants for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14</w:t>
        </w:r>
      </w:hyperlink>
      <w:r>
        <w:t xml:space="preserve">]</w:t>
      </w:r>
      <w:r>
        <w:t xml:space="preserve">.</w:t>
      </w:r>
      <w:r>
        <w:t xml:space="preserve"> </w:t>
      </w:r>
      <w:r>
        <w:t xml:space="preserve">Our Python library is developed openly on GitHub (</w:t>
      </w:r>
      <w:hyperlink r:id="rId110">
        <w:r>
          <w:rPr>
            <w:rStyle w:val="Hyperlink"/>
          </w:rPr>
          <w:t xml:space="preserve">https://github.com/biocypher/biochatter</w:t>
        </w:r>
      </w:hyperlink>
      <w:r>
        <w:t xml:space="preserve">) and can be integrated into any number of user interface solutions.</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is a Python library, supporting Python 3.10-3.12, which we ensure with a continuous integration pipeline on GitHub (</w:t>
      </w:r>
      <w:hyperlink r:id="rId110">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43</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who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the current functionality of the platform, please visit the</w:t>
      </w:r>
      <w:r>
        <w:t xml:space="preserve"> </w:t>
      </w:r>
      <w:hyperlink r:id="rId115">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examines a matrix of component combinations using the parameterisation feature of Pytest</w:t>
      </w:r>
      <w:r>
        <w:t xml:space="preserve"> </w:t>
      </w:r>
      <w:r>
        <w:t xml:space="preserve">[</w:t>
      </w:r>
      <w:hyperlink w:anchor="ref-14upAJPXR">
        <w:r>
          <w:rPr>
            <w:rStyle w:val="Hyperlink"/>
          </w:rPr>
          <w:t xml:space="preserve">27</w:t>
        </w:r>
      </w:hyperlink>
      <w:r>
        <w:t xml:space="preserve">]</w:t>
      </w:r>
      <w:r>
        <w:t xml:space="preserve">.</w:t>
      </w:r>
      <w:r>
        <w:t xml:space="preserve"> </w:t>
      </w:r>
      <w:r>
        <w:t xml:space="preserve">This implementation allows for the automated evaluation of all possible combinations of components, such as LLMs, prompts, and datasets.</w:t>
      </w:r>
      <w:r>
        <w:t xml:space="preserve"> </w:t>
      </w:r>
      <w:r>
        <w:t xml:space="preserve">We performed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hashing optimises for efficiency by only running modified or newly added tests.</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inference speed,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and continuously available at</w:t>
      </w:r>
      <w:r>
        <w:t xml:space="preserve"> </w:t>
      </w:r>
      <w:hyperlink r:id="rId143">
        <w:r>
          <w:rPr>
            <w:rStyle w:val="Hyperlink"/>
          </w:rPr>
          <w:t xml:space="preserve">https://biochatter.org/benchmark</w:t>
        </w:r>
      </w:hyperlink>
      <w:r>
        <w:t xml:space="preserve">.</w:t>
      </w:r>
      <w:r>
        <w:t xml:space="preserve"> </w:t>
      </w:r>
      <w:r>
        <w:t xml:space="preserve"> </w:t>
      </w:r>
      <w:r>
        <w:t xml:space="preserve">We will run the benchmark on new models and variants (including fine-tuned models) upon requests from the community, which can be made on GitHub using our issue template (TODO link).</w:t>
      </w:r>
      <w:r>
        <w:t xml:space="preserve"> </w:t>
      </w:r>
      <w:r>
        <w:t xml:space="preserve">The living benchmark process is inspired by test-driven development, meaning test cases are created based on specific features or behaviors that are desired.</w:t>
      </w:r>
      <w:r>
        <w:t xml:space="preserve"> </w:t>
      </w:r>
      <w:r>
        <w:t xml:space="preserve">When a model doesn’t initially produce the optimal response, which is often the case, adjustments are made to various elements of the framework, including prompts or functions, to enhance the model’s effectiveness.</w:t>
      </w:r>
      <w:r>
        <w:t xml:space="preserve"> </w:t>
      </w:r>
      <w:r>
        <w:t xml:space="preserve">Monitoring the model’s performance on these tests over time allows us to assess the framework’s reliability and pinpoint areas that need improvement.</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14</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r>
        <w:t xml:space="preserve"> </w:t>
      </w:r>
      <w:r>
        <w:t xml:space="preserve">By understanding the context of the KG, the exact contents, and the exact spelling of all identifiers and properties, we effectively support the LLM in generating correct queries.</w:t>
      </w:r>
      <w:r>
        <w:t xml:space="preserve"> </w:t>
      </w: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web app,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docker-compose-incl-kg.yaml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4">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is still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44</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44</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31</w:t>
        </w:r>
      </w:hyperlink>
      <w:r>
        <w:t xml:space="preserve">]</w:t>
      </w:r>
      <w:r>
        <w:t xml:space="preserve"> </w:t>
      </w:r>
      <w:r>
        <w:t xml:space="preserve">or retrieval-augmented generation</w:t>
      </w:r>
      <w:r>
        <w:t xml:space="preserve"> </w:t>
      </w:r>
      <w:r>
        <w:t xml:space="preserve">[</w:t>
      </w:r>
      <w:hyperlink w:anchor="ref-aiaYUZ1t">
        <w:r>
          <w:rPr>
            <w:rStyle w:val="Hyperlink"/>
          </w:rPr>
          <w:t xml:space="preserve">45</w:t>
        </w:r>
      </w:hyperlink>
      <w:r>
        <w:t xml:space="preserve">]</w:t>
      </w:r>
      <w:r>
        <w:t xml:space="preserve">.</w:t>
      </w:r>
    </w:p>
    <w:p>
      <w:pPr>
        <w:pStyle w:val="BodyText"/>
      </w:pPr>
      <w:r>
        <w:t xml:space="preserve">To provide access to this functionality in BioChatter, we implement classes for the connection to, and management of, vector database systems (in the</w:t>
      </w:r>
      <w:r>
        <w:t xml:space="preserve"> </w:t>
      </w:r>
      <w:r>
        <w:rPr>
          <w:rStyle w:val="VerbatimChar"/>
        </w:rPr>
        <w:t xml:space="preserve">vectorstore.py</w:t>
      </w:r>
      <w:r>
        <w:t xml:space="preserve"> </w:t>
      </w:r>
      <w:r>
        <w:t xml:space="preserve">module), and for performing semantic search on the vector database and injecting the results into the prompt (in the</w:t>
      </w:r>
      <w:r>
        <w:t xml:space="preserve"> </w:t>
      </w:r>
      <w:r>
        <w:rPr>
          <w:rStyle w:val="VerbatimChar"/>
        </w:rPr>
        <w:t xml:space="preserve">vectorstore_agent.py</w:t>
      </w:r>
      <w:r>
        <w:t xml:space="preserve"> </w:t>
      </w:r>
      <w:r>
        <w:t xml:space="preserve">module).</w:t>
      </w:r>
      <w:r>
        <w:t xml:space="preserve"> </w:t>
      </w:r>
      <w:r>
        <w:t xml:space="preserve">An analogous implementation for KG retrieval is available in the</w:t>
      </w:r>
      <w:r>
        <w:t xml:space="preserve"> </w:t>
      </w:r>
      <w:r>
        <w:rPr>
          <w:rStyle w:val="VerbatimChar"/>
        </w:rPr>
        <w:t xml:space="preserve">database_agent.py</w:t>
      </w:r>
      <w:r>
        <w:t xml:space="preserve"> </w:t>
      </w:r>
      <w:r>
        <w:t xml:space="preserve">module.</w:t>
      </w:r>
      <w:r>
        <w:t xml:space="preserve"> </w:t>
      </w:r>
      <w:r>
        <w:t xml:space="preserve">Both retrieval mechanisms are integrated and provided to the BioChatter API via the</w:t>
      </w:r>
      <w:r>
        <w:t xml:space="preserve"> </w:t>
      </w:r>
      <w:r>
        <w:rPr>
          <w:rStyle w:val="VerbatimChar"/>
        </w:rPr>
        <w:t xml:space="preserve">rag_agent.py</w:t>
      </w:r>
      <w:r>
        <w:t xml:space="preserve"> </w:t>
      </w:r>
      <w:r>
        <w:t xml:space="preserve">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service, including a way to start the service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6">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18</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46</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vKMc6EpN">
        <w:r>
          <w:rPr>
            <w:rStyle w:val="Hyperlink"/>
          </w:rPr>
          <w:t xml:space="preserve">15</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AM implemented the local deployment functionality.</w:t>
      </w:r>
      <w:r>
        <w:t xml:space="preserve"> </w:t>
      </w:r>
      <w:r>
        <w:t xml:space="preserve">NK implemented benchmarking procedures.</w:t>
      </w:r>
      <w:r>
        <w:t xml:space="preserve"> </w:t>
      </w:r>
      <w:r>
        <w:t xml:space="preserve">CW architected the BioChatter Next server infrastructure.</w:t>
      </w:r>
      <w:r>
        <w:t xml:space="preserve"> </w:t>
      </w:r>
      <w:r>
        <w:t xml:space="preserve">QM oversaw the development and deployment of the BioChatter Next server environment.</w:t>
      </w:r>
      <w:r>
        <w:t xml:space="preserve"> </w:t>
      </w:r>
      <w:r>
        <w:t xml:space="preserve">SF integrated BioChatter continuous integration pipelines and developed both front-end and back-end components for the BioChatter Next server.</w:t>
      </w:r>
      <w:r>
        <w:t xml:space="preserve"> </w:t>
      </w:r>
      <w:r>
        <w:t xml:space="preserve">JB provided guidance and supervision as well as hardware resources for local LLM use and contributed to performance benchmarking.</w:t>
      </w:r>
      <w:r>
        <w:t xml:space="preserve"> </w:t>
      </w:r>
      <w:r>
        <w:t xml:space="preserve">JSR supervised the project, revised the manuscript, and acquired funding.</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and 101057619 (JB), the Swiss State Secretariat for Education, Research and Innovation (SERI) under contract No. 22.00115 (JB), award U54-AG075931 (QM) from the National Institutes of Health, award NSF1945971 (QM) from the National Science Foundation, and the Pelotonia Institute of Immuno-Oncology (PIIO).</w:t>
      </w:r>
    </w:p>
    <w:bookmarkEnd w:id="155"/>
    <w:bookmarkStart w:id="156"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and Astex Pharmaceuticals.</w:t>
      </w:r>
    </w:p>
    <w:bookmarkEnd w:id="156"/>
    <w:bookmarkStart w:id="322" w:name="references"/>
    <w:p>
      <w:pPr>
        <w:pStyle w:val="Heading2"/>
      </w:pPr>
      <w:r>
        <w:t xml:space="preserve">References</w:t>
      </w:r>
    </w:p>
    <w:bookmarkStart w:id="321" w:name="refs"/>
    <w:bookmarkStart w:id="158"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7">
        <w:r>
          <w:rPr>
            <w:rStyle w:val="Hyperlink"/>
          </w:rPr>
          <w:t xml:space="preserve">https://www.bbc.com/news/health-65252510</w:t>
        </w:r>
      </w:hyperlink>
    </w:p>
    <w:bookmarkEnd w:id="158"/>
    <w:bookmarkStart w:id="163"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59">
        <w:r>
          <w:rPr>
            <w:rStyle w:val="Hyperlink"/>
          </w:rPr>
          <w:t xml:space="preserve">https://doi.org/gp26xk</w:t>
        </w:r>
      </w:hyperlink>
      <w:r>
        <w:t xml:space="preserve"> </w:t>
      </w:r>
      <w:r>
        <w:t xml:space="preserve">DOI:</w:t>
      </w:r>
      <w:r>
        <w:t xml:space="preserve"> </w:t>
      </w:r>
      <w:hyperlink r:id="rId160">
        <w:r>
          <w:rPr>
            <w:rStyle w:val="Hyperlink"/>
          </w:rPr>
          <w:t xml:space="preserve">10.1038/s41467-022-29268-7</w:t>
        </w:r>
      </w:hyperlink>
      <w:r>
        <w:t xml:space="preserve"> </w:t>
      </w:r>
      <w:r>
        <w:t xml:space="preserve">· PMID:</w:t>
      </w:r>
      <w:r>
        <w:t xml:space="preserve"> </w:t>
      </w:r>
      <w:hyperlink r:id="rId161">
        <w:r>
          <w:rPr>
            <w:rStyle w:val="Hyperlink"/>
          </w:rPr>
          <w:t xml:space="preserve">35365602</w:t>
        </w:r>
      </w:hyperlink>
      <w:r>
        <w:t xml:space="preserve"> </w:t>
      </w:r>
      <w:r>
        <w:t xml:space="preserve">· PMCID:</w:t>
      </w:r>
      <w:r>
        <w:t xml:space="preserve"> </w:t>
      </w:r>
      <w:hyperlink r:id="rId162">
        <w:r>
          <w:rPr>
            <w:rStyle w:val="Hyperlink"/>
          </w:rPr>
          <w:t xml:space="preserve">PMC8976012</w:t>
        </w:r>
      </w:hyperlink>
    </w:p>
    <w:bookmarkEnd w:id="163"/>
    <w:bookmarkStart w:id="167"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4">
        <w:r>
          <w:rPr>
            <w:rStyle w:val="Hyperlink"/>
          </w:rPr>
          <w:t xml:space="preserve">https://doi.org/d5gmqt</w:t>
        </w:r>
      </w:hyperlink>
      <w:r>
        <w:t xml:space="preserve"> </w:t>
      </w:r>
      <w:r>
        <w:t xml:space="preserve">DOI:</w:t>
      </w:r>
      <w:r>
        <w:t xml:space="preserve"> </w:t>
      </w:r>
      <w:hyperlink r:id="rId165">
        <w:r>
          <w:rPr>
            <w:rStyle w:val="Hyperlink"/>
          </w:rPr>
          <w:t xml:space="preserve">10.1016/j.tics.2005.04.010</w:t>
        </w:r>
      </w:hyperlink>
      <w:r>
        <w:t xml:space="preserve"> </w:t>
      </w:r>
      <w:r>
        <w:t xml:space="preserve">· PMID:</w:t>
      </w:r>
      <w:r>
        <w:t xml:space="preserve"> </w:t>
      </w:r>
      <w:hyperlink r:id="rId166">
        <w:r>
          <w:rPr>
            <w:rStyle w:val="Hyperlink"/>
          </w:rPr>
          <w:t xml:space="preserve">15925809</w:t>
        </w:r>
      </w:hyperlink>
    </w:p>
    <w:bookmarkEnd w:id="167"/>
    <w:bookmarkStart w:id="170"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8">
        <w:r>
          <w:rPr>
            <w:rStyle w:val="Hyperlink"/>
          </w:rPr>
          <w:t xml:space="preserve">https://doi.org/kfxf</w:t>
        </w:r>
      </w:hyperlink>
      <w:r>
        <w:t xml:space="preserve"> </w:t>
      </w:r>
      <w:r>
        <w:t xml:space="preserve">DOI:</w:t>
      </w:r>
      <w:r>
        <w:t xml:space="preserve"> </w:t>
      </w:r>
      <w:hyperlink r:id="rId169">
        <w:r>
          <w:rPr>
            <w:rStyle w:val="Hyperlink"/>
          </w:rPr>
          <w:t xml:space="preserve">10.48550/arxiv.2204.02311</w:t>
        </w:r>
      </w:hyperlink>
    </w:p>
    <w:bookmarkEnd w:id="170"/>
    <w:bookmarkStart w:id="173"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1">
        <w:r>
          <w:rPr>
            <w:rStyle w:val="Hyperlink"/>
          </w:rPr>
          <w:t xml:space="preserve">https://doi.org/kmfc</w:t>
        </w:r>
      </w:hyperlink>
      <w:r>
        <w:t xml:space="preserve"> </w:t>
      </w:r>
      <w:r>
        <w:t xml:space="preserve">DOI:</w:t>
      </w:r>
      <w:r>
        <w:t xml:space="preserve"> </w:t>
      </w:r>
      <w:hyperlink r:id="rId172">
        <w:r>
          <w:rPr>
            <w:rStyle w:val="Hyperlink"/>
          </w:rPr>
          <w:t xml:space="preserve">10.48550/arxiv.2201.08239</w:t>
        </w:r>
      </w:hyperlink>
    </w:p>
    <w:bookmarkEnd w:id="173"/>
    <w:bookmarkStart w:id="176"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4">
        <w:r>
          <w:rPr>
            <w:rStyle w:val="Hyperlink"/>
          </w:rPr>
          <w:t xml:space="preserve">https://doi.org/grx4cb</w:t>
        </w:r>
      </w:hyperlink>
      <w:r>
        <w:t xml:space="preserve"> </w:t>
      </w:r>
      <w:r>
        <w:t xml:space="preserve">DOI:</w:t>
      </w:r>
      <w:r>
        <w:t xml:space="preserve"> </w:t>
      </w:r>
      <w:hyperlink r:id="rId175">
        <w:r>
          <w:rPr>
            <w:rStyle w:val="Hyperlink"/>
          </w:rPr>
          <w:t xml:space="preserve">10.48550/arxiv.2303.08774</w:t>
        </w:r>
      </w:hyperlink>
    </w:p>
    <w:bookmarkEnd w:id="176"/>
    <w:bookmarkStart w:id="181" w:name="ref-viLUfCLq"/>
    <w:p>
      <w:pPr>
        <w:pStyle w:val="Bibliography"/>
      </w:pPr>
      <w:r>
        <w:t xml:space="preserve">7.</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77">
        <w:r>
          <w:rPr>
            <w:rStyle w:val="Hyperlink"/>
          </w:rPr>
          <w:t xml:space="preserve">https://doi.org/gs9v4v</w:t>
        </w:r>
      </w:hyperlink>
      <w:r>
        <w:t xml:space="preserve"> </w:t>
      </w:r>
      <w:r>
        <w:t xml:space="preserve">DOI:</w:t>
      </w:r>
      <w:r>
        <w:t xml:space="preserve"> </w:t>
      </w:r>
      <w:hyperlink r:id="rId178">
        <w:r>
          <w:rPr>
            <w:rStyle w:val="Hyperlink"/>
          </w:rPr>
          <w:t xml:space="preserve">10.1038/s41586-023-06792-0</w:t>
        </w:r>
      </w:hyperlink>
      <w:r>
        <w:t xml:space="preserve"> </w:t>
      </w:r>
      <w:r>
        <w:t xml:space="preserve">· PMID:</w:t>
      </w:r>
      <w:r>
        <w:t xml:space="preserve"> </w:t>
      </w:r>
      <w:hyperlink r:id="rId179">
        <w:r>
          <w:rPr>
            <w:rStyle w:val="Hyperlink"/>
          </w:rPr>
          <w:t xml:space="preserve">38123806</w:t>
        </w:r>
      </w:hyperlink>
      <w:r>
        <w:t xml:space="preserve"> </w:t>
      </w:r>
      <w:r>
        <w:t xml:space="preserve">· PMCID:</w:t>
      </w:r>
      <w:r>
        <w:t xml:space="preserve"> </w:t>
      </w:r>
      <w:hyperlink r:id="rId180">
        <w:r>
          <w:rPr>
            <w:rStyle w:val="Hyperlink"/>
          </w:rPr>
          <w:t xml:space="preserve">PMC10733136</w:t>
        </w:r>
      </w:hyperlink>
    </w:p>
    <w:bookmarkEnd w:id="181"/>
    <w:bookmarkStart w:id="186" w:name="ref-ae7XiPvs"/>
    <w:p>
      <w:pPr>
        <w:pStyle w:val="Bibliography"/>
      </w:pPr>
      <w:r>
        <w:t xml:space="preserve">8.</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2">
        <w:r>
          <w:rPr>
            <w:rStyle w:val="Hyperlink"/>
          </w:rPr>
          <w:t xml:space="preserve">https://doi.org/gsznzg</w:t>
        </w:r>
      </w:hyperlink>
      <w:r>
        <w:t xml:space="preserve"> </w:t>
      </w:r>
      <w:r>
        <w:t xml:space="preserve">DOI:</w:t>
      </w:r>
      <w:r>
        <w:t xml:space="preserve"> </w:t>
      </w:r>
      <w:hyperlink r:id="rId183">
        <w:r>
          <w:rPr>
            <w:rStyle w:val="Hyperlink"/>
          </w:rPr>
          <w:t xml:space="preserve">10.1101/2023.04.16.537094</w:t>
        </w:r>
      </w:hyperlink>
      <w:r>
        <w:t xml:space="preserve"> </w:t>
      </w:r>
      <w:r>
        <w:t xml:space="preserve">· PMID:</w:t>
      </w:r>
      <w:r>
        <w:t xml:space="preserve"> </w:t>
      </w:r>
      <w:hyperlink r:id="rId184">
        <w:r>
          <w:rPr>
            <w:rStyle w:val="Hyperlink"/>
          </w:rPr>
          <w:t xml:space="preserve">37131626</w:t>
        </w:r>
      </w:hyperlink>
      <w:r>
        <w:t xml:space="preserve"> </w:t>
      </w:r>
      <w:r>
        <w:t xml:space="preserve">· PMCID:</w:t>
      </w:r>
      <w:r>
        <w:t xml:space="preserve"> </w:t>
      </w:r>
      <w:hyperlink r:id="rId185">
        <w:r>
          <w:rPr>
            <w:rStyle w:val="Hyperlink"/>
          </w:rPr>
          <w:t xml:space="preserve">PMC10153208</w:t>
        </w:r>
      </w:hyperlink>
    </w:p>
    <w:bookmarkEnd w:id="186"/>
    <w:bookmarkStart w:id="190" w:name="ref-wo7jyZHW"/>
    <w:p>
      <w:pPr>
        <w:pStyle w:val="Bibliography"/>
      </w:pPr>
      <w:r>
        <w:t xml:space="preserve">9.</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87">
        <w:r>
          <w:rPr>
            <w:rStyle w:val="Hyperlink"/>
          </w:rPr>
          <w:t xml:space="preserve">https://doi.org/gsznzd</w:t>
        </w:r>
      </w:hyperlink>
      <w:r>
        <w:t xml:space="preserve"> </w:t>
      </w:r>
      <w:r>
        <w:t xml:space="preserve">DOI:</w:t>
      </w:r>
      <w:r>
        <w:t xml:space="preserve"> </w:t>
      </w:r>
      <w:hyperlink r:id="rId188">
        <w:r>
          <w:rPr>
            <w:rStyle w:val="Hyperlink"/>
          </w:rPr>
          <w:t xml:space="preserve">10.1038/s41587-023-01789-6</w:t>
        </w:r>
      </w:hyperlink>
      <w:r>
        <w:t xml:space="preserve"> </w:t>
      </w:r>
      <w:r>
        <w:t xml:space="preserve">· PMID:</w:t>
      </w:r>
      <w:r>
        <w:t xml:space="preserve"> </w:t>
      </w:r>
      <w:hyperlink r:id="rId189">
        <w:r>
          <w:rPr>
            <w:rStyle w:val="Hyperlink"/>
          </w:rPr>
          <w:t xml:space="preserve">37156917</w:t>
        </w:r>
      </w:hyperlink>
    </w:p>
    <w:bookmarkEnd w:id="190"/>
    <w:bookmarkStart w:id="194" w:name="ref-elx4isXx"/>
    <w:p>
      <w:pPr>
        <w:pStyle w:val="Bibliography"/>
      </w:pPr>
      <w:r>
        <w:t xml:space="preserve">10.</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1">
        <w:r>
          <w:rPr>
            <w:rStyle w:val="Hyperlink"/>
          </w:rPr>
          <w:t xml:space="preserve">https://doi.org/gr4td4</w:t>
        </w:r>
      </w:hyperlink>
      <w:r>
        <w:t xml:space="preserve"> </w:t>
      </w:r>
      <w:r>
        <w:t xml:space="preserve">DOI:</w:t>
      </w:r>
      <w:r>
        <w:t xml:space="preserve"> </w:t>
      </w:r>
      <w:hyperlink r:id="rId192">
        <w:r>
          <w:rPr>
            <w:rStyle w:val="Hyperlink"/>
          </w:rPr>
          <w:t xml:space="preserve">10.1038/s41586-023-05881-4</w:t>
        </w:r>
      </w:hyperlink>
      <w:r>
        <w:t xml:space="preserve"> </w:t>
      </w:r>
      <w:r>
        <w:t xml:space="preserve">· PMID:</w:t>
      </w:r>
      <w:r>
        <w:t xml:space="preserve"> </w:t>
      </w:r>
      <w:hyperlink r:id="rId193">
        <w:r>
          <w:rPr>
            <w:rStyle w:val="Hyperlink"/>
          </w:rPr>
          <w:t xml:space="preserve">37045921</w:t>
        </w:r>
      </w:hyperlink>
    </w:p>
    <w:bookmarkEnd w:id="194"/>
    <w:bookmarkStart w:id="196" w:name="ref-UEmjXz02"/>
    <w:p>
      <w:pPr>
        <w:pStyle w:val="Bibliography"/>
      </w:pPr>
      <w:r>
        <w:t xml:space="preserve">11.</w:t>
      </w:r>
      <w:r>
        <w:t xml:space="preserve"> </w:t>
      </w:r>
      <w:r>
        <w:t xml:space="preserve">	</w:t>
      </w:r>
      <w:r>
        <w:rPr>
          <w:bCs/>
          <w:b/>
        </w:rPr>
        <w:t xml:space="preserve">🦜️🔗 Langchain</w:t>
      </w:r>
      <w:r>
        <w:t xml:space="preserve"> </w:t>
      </w:r>
      <w:hyperlink r:id="rId195">
        <w:r>
          <w:rPr>
            <w:rStyle w:val="Hyperlink"/>
          </w:rPr>
          <w:t xml:space="preserve">https://python.langchain.com/</w:t>
        </w:r>
      </w:hyperlink>
    </w:p>
    <w:bookmarkEnd w:id="196"/>
    <w:bookmarkStart w:id="198" w:name="ref-gy4YOpGJ"/>
    <w:p>
      <w:pPr>
        <w:pStyle w:val="Bibliography"/>
      </w:pPr>
      <w:r>
        <w:t xml:space="preserve">12.</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197">
        <w:r>
          <w:rPr>
            <w:rStyle w:val="Hyperlink"/>
          </w:rPr>
          <w:t xml:space="preserve">https://autogpt.net/</w:t>
        </w:r>
      </w:hyperlink>
    </w:p>
    <w:bookmarkEnd w:id="198"/>
    <w:bookmarkStart w:id="201" w:name="ref-fliCQWwF"/>
    <w:p>
      <w:pPr>
        <w:pStyle w:val="Bibliography"/>
      </w:pPr>
      <w:r>
        <w:t xml:space="preserve">13.</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199">
        <w:r>
          <w:rPr>
            <w:rStyle w:val="Hyperlink"/>
          </w:rPr>
          <w:t xml:space="preserve">https://doi.org/gtdmpj</w:t>
        </w:r>
      </w:hyperlink>
      <w:r>
        <w:t xml:space="preserve"> </w:t>
      </w:r>
      <w:r>
        <w:t xml:space="preserve">DOI:</w:t>
      </w:r>
      <w:r>
        <w:t xml:space="preserve"> </w:t>
      </w:r>
      <w:hyperlink r:id="rId200">
        <w:r>
          <w:rPr>
            <w:rStyle w:val="Hyperlink"/>
          </w:rPr>
          <w:t xml:space="preserve">10.48550/arxiv.2401.05654</w:t>
        </w:r>
      </w:hyperlink>
    </w:p>
    <w:bookmarkEnd w:id="201"/>
    <w:bookmarkStart w:id="205" w:name="ref-tr1XjZ1R"/>
    <w:p>
      <w:pPr>
        <w:pStyle w:val="Bibliography"/>
      </w:pPr>
      <w:r>
        <w:t xml:space="preserve">14.</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2">
        <w:r>
          <w:rPr>
            <w:rStyle w:val="Hyperlink"/>
          </w:rPr>
          <w:t xml:space="preserve">https://doi.org/gszqjr</w:t>
        </w:r>
      </w:hyperlink>
      <w:r>
        <w:t xml:space="preserve"> </w:t>
      </w:r>
      <w:r>
        <w:t xml:space="preserve">DOI:</w:t>
      </w:r>
      <w:r>
        <w:t xml:space="preserve"> </w:t>
      </w:r>
      <w:hyperlink r:id="rId203">
        <w:r>
          <w:rPr>
            <w:rStyle w:val="Hyperlink"/>
          </w:rPr>
          <w:t xml:space="preserve">10.1038/s41587-023-01848-y</w:t>
        </w:r>
      </w:hyperlink>
      <w:r>
        <w:t xml:space="preserve"> </w:t>
      </w:r>
      <w:r>
        <w:t xml:space="preserve">· PMID:</w:t>
      </w:r>
      <w:r>
        <w:t xml:space="preserve"> </w:t>
      </w:r>
      <w:hyperlink r:id="rId204">
        <w:r>
          <w:rPr>
            <w:rStyle w:val="Hyperlink"/>
          </w:rPr>
          <w:t xml:space="preserve">37337100</w:t>
        </w:r>
      </w:hyperlink>
    </w:p>
    <w:bookmarkEnd w:id="205"/>
    <w:bookmarkStart w:id="207" w:name="ref-vKMc6EpN"/>
    <w:p>
      <w:pPr>
        <w:pStyle w:val="Bibliography"/>
      </w:pPr>
      <w:r>
        <w:t xml:space="preserve">15.</w:t>
      </w:r>
      <w:r>
        <w:t xml:space="preserve"> </w:t>
      </w:r>
      <w:r>
        <w:t xml:space="preserve">	</w:t>
      </w:r>
      <w:r>
        <w:rPr>
          <w:bCs/>
          <w:b/>
        </w:rPr>
        <w:t xml:space="preserve">LangChain</w:t>
      </w:r>
      <w:r>
        <w:t xml:space="preserve"> </w:t>
      </w:r>
      <w:r>
        <w:t xml:space="preserve">Harrison Chase</w:t>
      </w:r>
      <w:r>
        <w:t xml:space="preserve"> </w:t>
      </w:r>
      <w:r>
        <w:t xml:space="preserve">(2022-10-17)</w:t>
      </w:r>
      <w:r>
        <w:t xml:space="preserve"> </w:t>
      </w:r>
      <w:hyperlink r:id="rId206">
        <w:r>
          <w:rPr>
            <w:rStyle w:val="Hyperlink"/>
          </w:rPr>
          <w:t xml:space="preserve">https://github.com/langchain-ai/langchain</w:t>
        </w:r>
      </w:hyperlink>
    </w:p>
    <w:bookmarkEnd w:id="207"/>
    <w:bookmarkStart w:id="210" w:name="ref-SgpSThMj"/>
    <w:p>
      <w:pPr>
        <w:pStyle w:val="Bibliography"/>
      </w:pPr>
      <w:r>
        <w:t xml:space="preserve">16.</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08">
        <w:r>
          <w:rPr>
            <w:rStyle w:val="Hyperlink"/>
          </w:rPr>
          <w:t xml:space="preserve">https://doi.org/ktkj</w:t>
        </w:r>
      </w:hyperlink>
      <w:r>
        <w:t xml:space="preserve"> </w:t>
      </w:r>
      <w:r>
        <w:t xml:space="preserve">DOI:</w:t>
      </w:r>
      <w:r>
        <w:t xml:space="preserve"> </w:t>
      </w:r>
      <w:hyperlink r:id="rId209">
        <w:r>
          <w:rPr>
            <w:rStyle w:val="Hyperlink"/>
          </w:rPr>
          <w:t xml:space="preserve">10.48550/arxiv.2307.09288</w:t>
        </w:r>
      </w:hyperlink>
    </w:p>
    <w:bookmarkEnd w:id="210"/>
    <w:bookmarkStart w:id="213" w:name="ref-1B6emxNKq"/>
    <w:p>
      <w:pPr>
        <w:pStyle w:val="Bibliography"/>
      </w:pPr>
      <w:r>
        <w:t xml:space="preserve">17.</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11">
        <w:r>
          <w:rPr>
            <w:rStyle w:val="Hyperlink"/>
          </w:rPr>
          <w:t xml:space="preserve">https://doi.org/gtc2g3</w:t>
        </w:r>
      </w:hyperlink>
      <w:r>
        <w:t xml:space="preserve"> </w:t>
      </w:r>
      <w:r>
        <w:t xml:space="preserve">DOI:</w:t>
      </w:r>
      <w:r>
        <w:t xml:space="preserve"> </w:t>
      </w:r>
      <w:hyperlink r:id="rId212">
        <w:r>
          <w:rPr>
            <w:rStyle w:val="Hyperlink"/>
          </w:rPr>
          <w:t xml:space="preserve">10.48550/arxiv.2401.04088</w:t>
        </w:r>
      </w:hyperlink>
    </w:p>
    <w:bookmarkEnd w:id="213"/>
    <w:bookmarkStart w:id="215" w:name="ref-mGEvmJGA"/>
    <w:p>
      <w:pPr>
        <w:pStyle w:val="Bibliography"/>
      </w:pPr>
      <w:r>
        <w:t xml:space="preserve">18.</w:t>
      </w:r>
      <w:r>
        <w:t xml:space="preserve"> </w:t>
      </w:r>
      <w:r>
        <w:t xml:space="preserve">	</w:t>
      </w:r>
      <w:r>
        <w:rPr>
          <w:bCs/>
          <w:b/>
        </w:rPr>
        <w:t xml:space="preserve">xorbitsai/inference</w:t>
      </w:r>
      <w:r>
        <w:t xml:space="preserve"> </w:t>
      </w:r>
      <w:r>
        <w:t xml:space="preserve">Xorbits</w:t>
      </w:r>
      <w:r>
        <w:t xml:space="preserve"> </w:t>
      </w:r>
      <w:r>
        <w:t xml:space="preserve">(2024-02-13)</w:t>
      </w:r>
      <w:r>
        <w:t xml:space="preserve"> </w:t>
      </w:r>
      <w:hyperlink r:id="rId214">
        <w:r>
          <w:rPr>
            <w:rStyle w:val="Hyperlink"/>
          </w:rPr>
          <w:t xml:space="preserve">https://github.com/xorbitsai/inference</w:t>
        </w:r>
      </w:hyperlink>
    </w:p>
    <w:bookmarkEnd w:id="215"/>
    <w:bookmarkStart w:id="217" w:name="ref-PDhRVYjU"/>
    <w:p>
      <w:pPr>
        <w:pStyle w:val="Bibliography"/>
      </w:pPr>
      <w:r>
        <w:t xml:space="preserve">19.</w:t>
      </w:r>
      <w:r>
        <w:t xml:space="preserve"> </w:t>
      </w:r>
      <w:r>
        <w:t xml:space="preserve">	</w:t>
      </w:r>
      <w:hyperlink r:id="rId216">
        <w:r>
          <w:rPr>
            <w:rStyle w:val="Hyperlink"/>
          </w:rPr>
          <w:t xml:space="preserve">https://www.reuters.com/technology/european-data-protection-board-discussing-ai-policy-thursday-meeting-2023-04-13/</w:t>
        </w:r>
      </w:hyperlink>
    </w:p>
    <w:bookmarkEnd w:id="217"/>
    <w:bookmarkStart w:id="219" w:name="ref-C5Z1X3MG"/>
    <w:p>
      <w:pPr>
        <w:pStyle w:val="Bibliography"/>
      </w:pPr>
      <w:r>
        <w:t xml:space="preserve">20.</w:t>
      </w:r>
      <w:r>
        <w:t xml:space="preserve"> </w:t>
      </w:r>
      <w:r>
        <w:t xml:space="preserve">	</w:t>
      </w:r>
      <w:r>
        <w:rPr>
          <w:bCs/>
          <w:b/>
        </w:rPr>
        <w:t xml:space="preserve">Terms of use</w:t>
      </w:r>
      <w:r>
        <w:t xml:space="preserve"> </w:t>
      </w:r>
      <w:hyperlink r:id="rId218">
        <w:r>
          <w:rPr>
            <w:rStyle w:val="Hyperlink"/>
          </w:rPr>
          <w:t xml:space="preserve">https://openai.com/policies/terms-of-use</w:t>
        </w:r>
      </w:hyperlink>
    </w:p>
    <w:bookmarkEnd w:id="219"/>
    <w:bookmarkStart w:id="223" w:name="ref-17E1dWalv"/>
    <w:p>
      <w:pPr>
        <w:pStyle w:val="Bibliography"/>
      </w:pPr>
      <w:r>
        <w:t xml:space="preserve">21.</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20">
        <w:r>
          <w:rPr>
            <w:rStyle w:val="Hyperlink"/>
          </w:rPr>
          <w:t xml:space="preserve">https://doi.org/gsqx6v</w:t>
        </w:r>
      </w:hyperlink>
      <w:r>
        <w:t xml:space="preserve"> </w:t>
      </w:r>
      <w:r>
        <w:t xml:space="preserve">DOI:</w:t>
      </w:r>
      <w:r>
        <w:t xml:space="preserve"> </w:t>
      </w:r>
      <w:hyperlink r:id="rId221">
        <w:r>
          <w:rPr>
            <w:rStyle w:val="Hyperlink"/>
          </w:rPr>
          <w:t xml:space="preserve">10.1038/d41586-023-01295-4</w:t>
        </w:r>
      </w:hyperlink>
      <w:r>
        <w:t xml:space="preserve"> </w:t>
      </w:r>
      <w:r>
        <w:t xml:space="preserve">· PMID:</w:t>
      </w:r>
      <w:r>
        <w:t xml:space="preserve"> </w:t>
      </w:r>
      <w:hyperlink r:id="rId222">
        <w:r>
          <w:rPr>
            <w:rStyle w:val="Hyperlink"/>
          </w:rPr>
          <w:t xml:space="preserve">37072520</w:t>
        </w:r>
      </w:hyperlink>
    </w:p>
    <w:bookmarkEnd w:id="223"/>
    <w:bookmarkStart w:id="225" w:name="ref-NicesiwN"/>
    <w:p>
      <w:pPr>
        <w:pStyle w:val="Bibliography"/>
      </w:pPr>
      <w:r>
        <w:t xml:space="preserve">22.</w:t>
      </w:r>
      <w:r>
        <w:t xml:space="preserve"> </w:t>
      </w:r>
      <w:r>
        <w:t xml:space="preserve">	</w:t>
      </w:r>
      <w:r>
        <w:rPr>
          <w:bCs/>
          <w:b/>
        </w:rPr>
        <w:t xml:space="preserve">Hugging Face Hub documentation</w:t>
      </w:r>
      <w:r>
        <w:t xml:space="preserve"> </w:t>
      </w:r>
      <w:hyperlink r:id="rId224">
        <w:r>
          <w:rPr>
            <w:rStyle w:val="Hyperlink"/>
          </w:rPr>
          <w:t xml:space="preserve">https://huggingface.co/docs/hub/index</w:t>
        </w:r>
      </w:hyperlink>
    </w:p>
    <w:bookmarkEnd w:id="225"/>
    <w:bookmarkStart w:id="227" w:name="ref-LE2GwIqT"/>
    <w:p>
      <w:pPr>
        <w:pStyle w:val="Bibliography"/>
      </w:pPr>
      <w:r>
        <w:t xml:space="preserve">23.</w:t>
      </w:r>
      <w:r>
        <w:t xml:space="preserve"> </w:t>
      </w:r>
      <w:r>
        <w:t xml:space="preserve">	</w:t>
      </w:r>
      <w:r>
        <w:rPr>
          <w:bCs/>
          <w:b/>
        </w:rPr>
        <w:t xml:space="preserve">Open LLM Leaderboard - a Hugging Face Space by HuggingFaceH4</w:t>
      </w:r>
      <w:r>
        <w:t xml:space="preserve"> </w:t>
      </w:r>
      <w:hyperlink r:id="rId226">
        <w:r>
          <w:rPr>
            <w:rStyle w:val="Hyperlink"/>
          </w:rPr>
          <w:t xml:space="preserve">https://huggingface.co/spaces/HuggingFaceH4/open_llm_leaderboard</w:t>
        </w:r>
      </w:hyperlink>
    </w:p>
    <w:bookmarkEnd w:id="227"/>
    <w:bookmarkStart w:id="230" w:name="ref-uYvzQA7w"/>
    <w:p>
      <w:pPr>
        <w:pStyle w:val="Bibliography"/>
      </w:pPr>
      <w:r>
        <w:t xml:space="preserve">24.</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28">
        <w:r>
          <w:rPr>
            <w:rStyle w:val="Hyperlink"/>
          </w:rPr>
          <w:t xml:space="preserve">https://doi.org/gtbgvk</w:t>
        </w:r>
      </w:hyperlink>
      <w:r>
        <w:t xml:space="preserve"> </w:t>
      </w:r>
      <w:r>
        <w:t xml:space="preserve">DOI:</w:t>
      </w:r>
      <w:r>
        <w:t xml:space="preserve"> </w:t>
      </w:r>
      <w:hyperlink r:id="rId229">
        <w:r>
          <w:rPr>
            <w:rStyle w:val="Hyperlink"/>
          </w:rPr>
          <w:t xml:space="preserve">10.1101/2023.12.19.572483</w:t>
        </w:r>
      </w:hyperlink>
    </w:p>
    <w:bookmarkEnd w:id="230"/>
    <w:bookmarkStart w:id="233" w:name="ref-UNYcEMOH"/>
    <w:p>
      <w:pPr>
        <w:pStyle w:val="Bibliography"/>
      </w:pPr>
      <w:r>
        <w:t xml:space="preserve">25.</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31">
        <w:r>
          <w:rPr>
            <w:rStyle w:val="Hyperlink"/>
          </w:rPr>
          <w:t xml:space="preserve">https://doi.org/grxct8</w:t>
        </w:r>
      </w:hyperlink>
      <w:r>
        <w:t xml:space="preserve"> </w:t>
      </w:r>
      <w:r>
        <w:t xml:space="preserve">DOI:</w:t>
      </w:r>
      <w:r>
        <w:t xml:space="preserve"> </w:t>
      </w:r>
      <w:hyperlink r:id="rId232">
        <w:r>
          <w:rPr>
            <w:rStyle w:val="Hyperlink"/>
          </w:rPr>
          <w:t xml:space="preserve">10.48550/arxiv.2302.11382</w:t>
        </w:r>
      </w:hyperlink>
    </w:p>
    <w:bookmarkEnd w:id="233"/>
    <w:bookmarkStart w:id="236" w:name="ref-1AogcQAl1"/>
    <w:p>
      <w:pPr>
        <w:pStyle w:val="Bibliography"/>
      </w:pPr>
      <w:r>
        <w:t xml:space="preserve">26.</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4">
        <w:r>
          <w:rPr>
            <w:rStyle w:val="Hyperlink"/>
          </w:rPr>
          <w:t xml:space="preserve">https://doi.org/gtdnfg</w:t>
        </w:r>
      </w:hyperlink>
      <w:r>
        <w:t xml:space="preserve"> </w:t>
      </w:r>
      <w:r>
        <w:t xml:space="preserve">DOI:</w:t>
      </w:r>
      <w:r>
        <w:t xml:space="preserve"> </w:t>
      </w:r>
      <w:hyperlink r:id="rId235">
        <w:r>
          <w:rPr>
            <w:rStyle w:val="Hyperlink"/>
          </w:rPr>
          <w:t xml:space="preserve">10.48550/arxiv.2312.16171</w:t>
        </w:r>
      </w:hyperlink>
    </w:p>
    <w:bookmarkEnd w:id="236"/>
    <w:bookmarkStart w:id="238" w:name="ref-14upAJPXR"/>
    <w:p>
      <w:pPr>
        <w:pStyle w:val="Bibliography"/>
      </w:pPr>
      <w:r>
        <w:t xml:space="preserve">27.</w:t>
      </w:r>
      <w:r>
        <w:t xml:space="preserve"> </w:t>
      </w:r>
      <w:r>
        <w:t xml:space="preserve">	</w:t>
      </w:r>
      <w:r>
        <w:rPr>
          <w:bCs/>
          <w:b/>
        </w:rPr>
        <w:t xml:space="preserve">pytest-dev/pytest</w:t>
      </w:r>
      <w:r>
        <w:t xml:space="preserve"> </w:t>
      </w:r>
      <w:r>
        <w:t xml:space="preserve">pytest-dev</w:t>
      </w:r>
      <w:r>
        <w:t xml:space="preserve"> </w:t>
      </w:r>
      <w:r>
        <w:t xml:space="preserve">(2024-02-14)</w:t>
      </w:r>
      <w:r>
        <w:t xml:space="preserve"> </w:t>
      </w:r>
      <w:hyperlink r:id="rId237">
        <w:r>
          <w:rPr>
            <w:rStyle w:val="Hyperlink"/>
          </w:rPr>
          <w:t xml:space="preserve">https://github.com/pytest-dev/pytest</w:t>
        </w:r>
      </w:hyperlink>
    </w:p>
    <w:bookmarkEnd w:id="238"/>
    <w:bookmarkStart w:id="243" w:name="ref-KONKs6Pw"/>
    <w:p>
      <w:pPr>
        <w:pStyle w:val="Bibliography"/>
      </w:pPr>
      <w:r>
        <w:t xml:space="preserve">28.</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39">
        <w:r>
          <w:rPr>
            <w:rStyle w:val="Hyperlink"/>
          </w:rPr>
          <w:t xml:space="preserve">https://doi.org/gsgp8c</w:t>
        </w:r>
      </w:hyperlink>
      <w:r>
        <w:t xml:space="preserve"> </w:t>
      </w:r>
      <w:r>
        <w:t xml:space="preserve">DOI:</w:t>
      </w:r>
      <w:r>
        <w:t xml:space="preserve"> </w:t>
      </w:r>
      <w:hyperlink r:id="rId240">
        <w:r>
          <w:rPr>
            <w:rStyle w:val="Hyperlink"/>
          </w:rPr>
          <w:t xml:space="preserve">10.1038/s41586-023-06291-2</w:t>
        </w:r>
      </w:hyperlink>
      <w:r>
        <w:t xml:space="preserve"> </w:t>
      </w:r>
      <w:r>
        <w:t xml:space="preserve">· PMID:</w:t>
      </w:r>
      <w:r>
        <w:t xml:space="preserve"> </w:t>
      </w:r>
      <w:hyperlink r:id="rId241">
        <w:r>
          <w:rPr>
            <w:rStyle w:val="Hyperlink"/>
          </w:rPr>
          <w:t xml:space="preserve">37438534</w:t>
        </w:r>
      </w:hyperlink>
      <w:r>
        <w:t xml:space="preserve"> </w:t>
      </w:r>
      <w:r>
        <w:t xml:space="preserve">· PMCID:</w:t>
      </w:r>
      <w:r>
        <w:t xml:space="preserve"> </w:t>
      </w:r>
      <w:hyperlink r:id="rId242">
        <w:r>
          <w:rPr>
            <w:rStyle w:val="Hyperlink"/>
          </w:rPr>
          <w:t xml:space="preserve">PMC10396962</w:t>
        </w:r>
      </w:hyperlink>
    </w:p>
    <w:bookmarkEnd w:id="243"/>
    <w:bookmarkStart w:id="245" w:name="ref-foK1oImy"/>
    <w:p>
      <w:pPr>
        <w:pStyle w:val="Bibliography"/>
      </w:pPr>
      <w:r>
        <w:t xml:space="preserve">29.</w:t>
      </w:r>
      <w:r>
        <w:t xml:space="preserve"> </w:t>
      </w:r>
      <w:r>
        <w:t xml:space="preserve">	</w:t>
      </w:r>
      <w:r>
        <w:rPr>
          <w:bCs/>
          <w:b/>
        </w:rPr>
        <w:t xml:space="preserve">Holistic Evaluation of Language Models (HELM)</w:t>
      </w:r>
      <w:r>
        <w:t xml:space="preserve"> </w:t>
      </w:r>
      <w:hyperlink r:id="rId244">
        <w:r>
          <w:rPr>
            <w:rStyle w:val="Hyperlink"/>
          </w:rPr>
          <w:t xml:space="preserve">https://crfm.stanford.edu/helm/lite/latest/</w:t>
        </w:r>
      </w:hyperlink>
    </w:p>
    <w:bookmarkEnd w:id="245"/>
    <w:bookmarkStart w:id="248" w:name="ref-yT66jV6G"/>
    <w:p>
      <w:pPr>
        <w:pStyle w:val="Bibliography"/>
      </w:pPr>
      <w:r>
        <w:t xml:space="preserve">30.</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46">
        <w:r>
          <w:rPr>
            <w:rStyle w:val="Hyperlink"/>
          </w:rPr>
          <w:t xml:space="preserve">https://doi.org/gtbgvp</w:t>
        </w:r>
      </w:hyperlink>
      <w:r>
        <w:t xml:space="preserve"> </w:t>
      </w:r>
      <w:r>
        <w:t xml:space="preserve">DOI:</w:t>
      </w:r>
      <w:r>
        <w:t xml:space="preserve"> </w:t>
      </w:r>
      <w:hyperlink r:id="rId247">
        <w:r>
          <w:rPr>
            <w:rStyle w:val="Hyperlink"/>
          </w:rPr>
          <w:t xml:space="preserve">10.48550/arxiv.2310.18018</w:t>
        </w:r>
      </w:hyperlink>
    </w:p>
    <w:bookmarkEnd w:id="248"/>
    <w:bookmarkStart w:id="251" w:name="ref-1BzQcjRCZ"/>
    <w:p>
      <w:pPr>
        <w:pStyle w:val="Bibliography"/>
      </w:pPr>
      <w:r>
        <w:t xml:space="preserve">31.</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9">
        <w:r>
          <w:rPr>
            <w:rStyle w:val="Hyperlink"/>
          </w:rPr>
          <w:t xml:space="preserve">https://doi.org/gskd97</w:t>
        </w:r>
      </w:hyperlink>
      <w:r>
        <w:t xml:space="preserve"> </w:t>
      </w:r>
      <w:r>
        <w:t xml:space="preserve">DOI:</w:t>
      </w:r>
      <w:r>
        <w:t xml:space="preserve"> </w:t>
      </w:r>
      <w:hyperlink r:id="rId250">
        <w:r>
          <w:rPr>
            <w:rStyle w:val="Hyperlink"/>
          </w:rPr>
          <w:t xml:space="preserve">10.48550/arxiv.2303.17580</w:t>
        </w:r>
      </w:hyperlink>
    </w:p>
    <w:bookmarkEnd w:id="251"/>
    <w:bookmarkStart w:id="254" w:name="ref-hHuKg12k"/>
    <w:p>
      <w:pPr>
        <w:pStyle w:val="Bibliography"/>
      </w:pPr>
      <w:r>
        <w:t xml:space="preserve">32.</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52">
        <w:r>
          <w:rPr>
            <w:rStyle w:val="Hyperlink"/>
          </w:rPr>
          <w:t xml:space="preserve">https://doi.org/gtbgvm</w:t>
        </w:r>
      </w:hyperlink>
      <w:r>
        <w:t xml:space="preserve"> </w:t>
      </w:r>
      <w:r>
        <w:t xml:space="preserve">DOI:</w:t>
      </w:r>
      <w:r>
        <w:t xml:space="preserve"> </w:t>
      </w:r>
      <w:hyperlink r:id="rId253">
        <w:r>
          <w:rPr>
            <w:rStyle w:val="Hyperlink"/>
          </w:rPr>
          <w:t xml:space="preserve">10.48550/arxiv.2305.15334</w:t>
        </w:r>
      </w:hyperlink>
    </w:p>
    <w:bookmarkEnd w:id="254"/>
    <w:bookmarkStart w:id="257" w:name="ref-lmJHElQl"/>
    <w:p>
      <w:pPr>
        <w:pStyle w:val="Bibliography"/>
      </w:pPr>
      <w:r>
        <w:t xml:space="preserve">33.</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55">
        <w:r>
          <w:rPr>
            <w:rStyle w:val="Hyperlink"/>
          </w:rPr>
          <w:t xml:space="preserve">https://doi.org/gsv93m</w:t>
        </w:r>
      </w:hyperlink>
      <w:r>
        <w:t xml:space="preserve"> </w:t>
      </w:r>
      <w:r>
        <w:t xml:space="preserve">DOI:</w:t>
      </w:r>
      <w:r>
        <w:t xml:space="preserve"> </w:t>
      </w:r>
      <w:hyperlink r:id="rId256">
        <w:r>
          <w:rPr>
            <w:rStyle w:val="Hyperlink"/>
          </w:rPr>
          <w:t xml:space="preserve">10.48550/arxiv.2308.11432</w:t>
        </w:r>
      </w:hyperlink>
    </w:p>
    <w:bookmarkEnd w:id="257"/>
    <w:bookmarkStart w:id="261" w:name="ref-BXdkfGlr"/>
    <w:p>
      <w:pPr>
        <w:pStyle w:val="Bibliography"/>
      </w:pPr>
      <w:r>
        <w:t xml:space="preserve">34.</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58">
        <w:r>
          <w:rPr>
            <w:rStyle w:val="Hyperlink"/>
          </w:rPr>
          <w:t xml:space="preserve">https://doi.org/gtdnfb</w:t>
        </w:r>
      </w:hyperlink>
      <w:r>
        <w:t xml:space="preserve"> </w:t>
      </w:r>
      <w:r>
        <w:t xml:space="preserve">DOI:</w:t>
      </w:r>
      <w:r>
        <w:t xml:space="preserve"> </w:t>
      </w:r>
      <w:hyperlink r:id="rId259">
        <w:r>
          <w:rPr>
            <w:rStyle w:val="Hyperlink"/>
          </w:rPr>
          <w:t xml:space="preserve">10.1038/d41586-024-00029-4</w:t>
        </w:r>
      </w:hyperlink>
      <w:r>
        <w:t xml:space="preserve"> </w:t>
      </w:r>
      <w:r>
        <w:t xml:space="preserve">· PMID:</w:t>
      </w:r>
      <w:r>
        <w:t xml:space="preserve"> </w:t>
      </w:r>
      <w:hyperlink r:id="rId260">
        <w:r>
          <w:rPr>
            <w:rStyle w:val="Hyperlink"/>
          </w:rPr>
          <w:t xml:space="preserve">38200306</w:t>
        </w:r>
      </w:hyperlink>
    </w:p>
    <w:bookmarkEnd w:id="261"/>
    <w:bookmarkStart w:id="265" w:name="ref-3cvgHyjq"/>
    <w:p>
      <w:pPr>
        <w:pStyle w:val="Bibliography"/>
      </w:pPr>
      <w:r>
        <w:t xml:space="preserve">35.</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2">
        <w:r>
          <w:rPr>
            <w:rStyle w:val="Hyperlink"/>
          </w:rPr>
          <w:t xml:space="preserve">https://doi.org/gs8bmk</w:t>
        </w:r>
      </w:hyperlink>
      <w:r>
        <w:t xml:space="preserve"> </w:t>
      </w:r>
      <w:r>
        <w:t xml:space="preserve">DOI:</w:t>
      </w:r>
      <w:r>
        <w:t xml:space="preserve"> </w:t>
      </w:r>
      <w:hyperlink r:id="rId263">
        <w:r>
          <w:rPr>
            <w:rStyle w:val="Hyperlink"/>
          </w:rPr>
          <w:t xml:space="preserve">10.1038/d41586-023-03817-6</w:t>
        </w:r>
      </w:hyperlink>
      <w:r>
        <w:t xml:space="preserve"> </w:t>
      </w:r>
      <w:r>
        <w:t xml:space="preserve">· PMID:</w:t>
      </w:r>
      <w:r>
        <w:t xml:space="preserve"> </w:t>
      </w:r>
      <w:hyperlink r:id="rId264">
        <w:r>
          <w:rPr>
            <w:rStyle w:val="Hyperlink"/>
          </w:rPr>
          <w:t xml:space="preserve">38052897</w:t>
        </w:r>
      </w:hyperlink>
    </w:p>
    <w:bookmarkEnd w:id="265"/>
    <w:bookmarkStart w:id="269" w:name="ref-kWGPJCV0"/>
    <w:p>
      <w:pPr>
        <w:pStyle w:val="Bibliography"/>
      </w:pPr>
      <w:r>
        <w:t xml:space="preserve">36.</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66">
        <w:r>
          <w:rPr>
            <w:rStyle w:val="Hyperlink"/>
          </w:rPr>
          <w:t xml:space="preserve">https://doi.org/gtdnd9</w:t>
        </w:r>
      </w:hyperlink>
      <w:r>
        <w:t xml:space="preserve"> </w:t>
      </w:r>
      <w:r>
        <w:t xml:space="preserve">DOI:</w:t>
      </w:r>
      <w:r>
        <w:t xml:space="preserve"> </w:t>
      </w:r>
      <w:hyperlink r:id="rId267">
        <w:r>
          <w:rPr>
            <w:rStyle w:val="Hyperlink"/>
          </w:rPr>
          <w:t xml:space="preserve">10.1038/d41586-023-03803-y</w:t>
        </w:r>
      </w:hyperlink>
      <w:r>
        <w:t xml:space="preserve"> </w:t>
      </w:r>
      <w:r>
        <w:t xml:space="preserve">· PMID:</w:t>
      </w:r>
      <w:r>
        <w:t xml:space="preserve"> </w:t>
      </w:r>
      <w:hyperlink r:id="rId268">
        <w:r>
          <w:rPr>
            <w:rStyle w:val="Hyperlink"/>
          </w:rPr>
          <w:t xml:space="preserve">38036861</w:t>
        </w:r>
      </w:hyperlink>
    </w:p>
    <w:bookmarkEnd w:id="269"/>
    <w:bookmarkStart w:id="273" w:name="ref-TeDQ9cuh"/>
    <w:p>
      <w:pPr>
        <w:pStyle w:val="Bibliography"/>
      </w:pPr>
      <w:r>
        <w:t xml:space="preserve">37.</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70">
        <w:r>
          <w:rPr>
            <w:rStyle w:val="Hyperlink"/>
          </w:rPr>
          <w:t xml:space="preserve">https://doi.org/gtf6xh</w:t>
        </w:r>
      </w:hyperlink>
      <w:r>
        <w:t xml:space="preserve"> </w:t>
      </w:r>
      <w:r>
        <w:t xml:space="preserve">DOI:</w:t>
      </w:r>
      <w:r>
        <w:t xml:space="preserve"> </w:t>
      </w:r>
      <w:hyperlink r:id="rId271">
        <w:r>
          <w:rPr>
            <w:rStyle w:val="Hyperlink"/>
          </w:rPr>
          <w:t xml:space="preserve">10.1038/s41587-023-02103-0</w:t>
        </w:r>
      </w:hyperlink>
      <w:r>
        <w:t xml:space="preserve"> </w:t>
      </w:r>
      <w:r>
        <w:t xml:space="preserve">· PMID:</w:t>
      </w:r>
      <w:r>
        <w:t xml:space="preserve"> </w:t>
      </w:r>
      <w:hyperlink r:id="rId272">
        <w:r>
          <w:rPr>
            <w:rStyle w:val="Hyperlink"/>
          </w:rPr>
          <w:t xml:space="preserve">38273064</w:t>
        </w:r>
      </w:hyperlink>
    </w:p>
    <w:bookmarkEnd w:id="273"/>
    <w:bookmarkStart w:id="278" w:name="ref-JKZeMkVq"/>
    <w:p>
      <w:pPr>
        <w:pStyle w:val="Bibliography"/>
      </w:pPr>
      <w:r>
        <w:t xml:space="preserve">38.</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4">
        <w:r>
          <w:rPr>
            <w:rStyle w:val="Hyperlink"/>
          </w:rPr>
          <w:t xml:space="preserve">https://doi.org/f4fc2k</w:t>
        </w:r>
      </w:hyperlink>
      <w:r>
        <w:t xml:space="preserve"> </w:t>
      </w:r>
      <w:r>
        <w:t xml:space="preserve">DOI:</w:t>
      </w:r>
      <w:r>
        <w:t xml:space="preserve"> </w:t>
      </w:r>
      <w:hyperlink r:id="rId275">
        <w:r>
          <w:rPr>
            <w:rStyle w:val="Hyperlink"/>
          </w:rPr>
          <w:t xml:space="preserve">10.1177/1745691612459058</w:t>
        </w:r>
      </w:hyperlink>
      <w:r>
        <w:t xml:space="preserve"> </w:t>
      </w:r>
      <w:r>
        <w:t xml:space="preserve">· PMID:</w:t>
      </w:r>
      <w:r>
        <w:t xml:space="preserve"> </w:t>
      </w:r>
      <w:hyperlink r:id="rId276">
        <w:r>
          <w:rPr>
            <w:rStyle w:val="Hyperlink"/>
          </w:rPr>
          <w:t xml:space="preserve">26168121</w:t>
        </w:r>
      </w:hyperlink>
      <w:r>
        <w:t xml:space="preserve"> </w:t>
      </w:r>
      <w:r>
        <w:t xml:space="preserve">· PMCID:</w:t>
      </w:r>
      <w:r>
        <w:t xml:space="preserve"> </w:t>
      </w:r>
      <w:hyperlink r:id="rId277">
        <w:r>
          <w:rPr>
            <w:rStyle w:val="Hyperlink"/>
          </w:rPr>
          <w:t xml:space="preserve">PMC10540222</w:t>
        </w:r>
      </w:hyperlink>
    </w:p>
    <w:bookmarkEnd w:id="278"/>
    <w:bookmarkStart w:id="282" w:name="ref-1wUzC1Ot"/>
    <w:p>
      <w:pPr>
        <w:pStyle w:val="Bibliography"/>
      </w:pPr>
      <w:r>
        <w:t xml:space="preserve">39.</w:t>
      </w:r>
      <w:r>
        <w:t xml:space="preserve"> </w:t>
      </w:r>
      <w:r>
        <w:t xml:space="preserve">	</w:t>
      </w:r>
      <w:r>
        <w:rPr>
          <w:bCs/>
          <w:b/>
        </w:rPr>
        <w:t xml:space="preserve">Open science — embrace it before it’s too late</w:t>
      </w:r>
      <w:r>
        <w:t xml:space="preserve"> </w:t>
      </w:r>
      <w:r>
        <w:t xml:space="preserve">Nature</w:t>
      </w:r>
      <w:r>
        <w:t xml:space="preserve"> </w:t>
      </w:r>
      <w:r>
        <w:t xml:space="preserve">(2024-02-06)</w:t>
      </w:r>
      <w:r>
        <w:t xml:space="preserve"> </w:t>
      </w:r>
      <w:hyperlink r:id="rId279">
        <w:r>
          <w:rPr>
            <w:rStyle w:val="Hyperlink"/>
          </w:rPr>
          <w:t xml:space="preserve">https://doi.org/gthbjn</w:t>
        </w:r>
      </w:hyperlink>
      <w:r>
        <w:t xml:space="preserve"> </w:t>
      </w:r>
      <w:r>
        <w:t xml:space="preserve">DOI:</w:t>
      </w:r>
      <w:r>
        <w:t xml:space="preserve"> </w:t>
      </w:r>
      <w:hyperlink r:id="rId280">
        <w:r>
          <w:rPr>
            <w:rStyle w:val="Hyperlink"/>
          </w:rPr>
          <w:t xml:space="preserve">10.1038/d41586-024-00322-2</w:t>
        </w:r>
      </w:hyperlink>
      <w:r>
        <w:t xml:space="preserve"> </w:t>
      </w:r>
      <w:r>
        <w:t xml:space="preserve">· PMID:</w:t>
      </w:r>
      <w:r>
        <w:t xml:space="preserve"> </w:t>
      </w:r>
      <w:hyperlink r:id="rId281">
        <w:r>
          <w:rPr>
            <w:rStyle w:val="Hyperlink"/>
          </w:rPr>
          <w:t xml:space="preserve">38321141</w:t>
        </w:r>
      </w:hyperlink>
    </w:p>
    <w:bookmarkEnd w:id="282"/>
    <w:bookmarkStart w:id="285" w:name="ref-47ndFyxw"/>
    <w:p>
      <w:pPr>
        <w:pStyle w:val="Bibliography"/>
      </w:pPr>
      <w:r>
        <w:t xml:space="preserve">40.</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83">
        <w:r>
          <w:rPr>
            <w:rStyle w:val="Hyperlink"/>
          </w:rPr>
          <w:t xml:space="preserve">https://doi.org/gtdnfd</w:t>
        </w:r>
      </w:hyperlink>
      <w:r>
        <w:t xml:space="preserve"> </w:t>
      </w:r>
      <w:r>
        <w:t xml:space="preserve">DOI:</w:t>
      </w:r>
      <w:r>
        <w:t xml:space="preserve"> </w:t>
      </w:r>
      <w:hyperlink r:id="rId284">
        <w:r>
          <w:rPr>
            <w:rStyle w:val="Hyperlink"/>
          </w:rPr>
          <w:t xml:space="preserve">10.48550/arxiv.2306.04529</w:t>
        </w:r>
      </w:hyperlink>
    </w:p>
    <w:bookmarkEnd w:id="285"/>
    <w:bookmarkStart w:id="288" w:name="ref-JbgxHZwW"/>
    <w:p>
      <w:pPr>
        <w:pStyle w:val="Bibliography"/>
      </w:pPr>
      <w:r>
        <w:t xml:space="preserve">41.</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86">
        <w:r>
          <w:rPr>
            <w:rStyle w:val="Hyperlink"/>
          </w:rPr>
          <w:t xml:space="preserve">https://doi.org/gtdnfc</w:t>
        </w:r>
      </w:hyperlink>
      <w:r>
        <w:t xml:space="preserve"> </w:t>
      </w:r>
      <w:r>
        <w:t xml:space="preserve">DOI:</w:t>
      </w:r>
      <w:r>
        <w:t xml:space="preserve"> </w:t>
      </w:r>
      <w:hyperlink r:id="rId287">
        <w:r>
          <w:rPr>
            <w:rStyle w:val="Hyperlink"/>
          </w:rPr>
          <w:t xml:space="preserve">10.48550/arxiv.2211.01786</w:t>
        </w:r>
      </w:hyperlink>
    </w:p>
    <w:bookmarkEnd w:id="288"/>
    <w:bookmarkStart w:id="291" w:name="ref-43KJj9IS"/>
    <w:p>
      <w:pPr>
        <w:pStyle w:val="Bibliography"/>
      </w:pPr>
      <w:r>
        <w:t xml:space="preserve">42.</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89">
        <w:r>
          <w:rPr>
            <w:rStyle w:val="Hyperlink"/>
          </w:rPr>
          <w:t xml:space="preserve">https://doi.org/gtdnff</w:t>
        </w:r>
      </w:hyperlink>
      <w:r>
        <w:t xml:space="preserve"> </w:t>
      </w:r>
      <w:r>
        <w:t xml:space="preserve">DOI:</w:t>
      </w:r>
      <w:r>
        <w:t xml:space="preserve"> </w:t>
      </w:r>
      <w:hyperlink r:id="rId290">
        <w:r>
          <w:rPr>
            <w:rStyle w:val="Hyperlink"/>
          </w:rPr>
          <w:t xml:space="preserve">10.48550/arxiv.2310.09478</w:t>
        </w:r>
      </w:hyperlink>
    </w:p>
    <w:bookmarkEnd w:id="291"/>
    <w:bookmarkStart w:id="296" w:name="ref-MMp6cQ1x"/>
    <w:p>
      <w:pPr>
        <w:pStyle w:val="Bibliography"/>
      </w:pPr>
      <w:r>
        <w:t xml:space="preserve">43.</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92">
        <w:r>
          <w:rPr>
            <w:rStyle w:val="Hyperlink"/>
          </w:rPr>
          <w:t xml:space="preserve">https://doi.org/ggwrtj</w:t>
        </w:r>
      </w:hyperlink>
      <w:r>
        <w:t xml:space="preserve"> </w:t>
      </w:r>
      <w:r>
        <w:t xml:space="preserve">DOI:</w:t>
      </w:r>
      <w:r>
        <w:t xml:space="preserve"> </w:t>
      </w:r>
      <w:hyperlink r:id="rId293">
        <w:r>
          <w:rPr>
            <w:rStyle w:val="Hyperlink"/>
          </w:rPr>
          <w:t xml:space="preserve">10.1038/s41597-020-0486-7</w:t>
        </w:r>
      </w:hyperlink>
      <w:r>
        <w:t xml:space="preserve"> </w:t>
      </w:r>
      <w:r>
        <w:t xml:space="preserve">· PMID:</w:t>
      </w:r>
      <w:r>
        <w:t xml:space="preserve"> </w:t>
      </w:r>
      <w:hyperlink r:id="rId294">
        <w:r>
          <w:rPr>
            <w:rStyle w:val="Hyperlink"/>
          </w:rPr>
          <w:t xml:space="preserve">32409645</w:t>
        </w:r>
      </w:hyperlink>
      <w:r>
        <w:t xml:space="preserve"> </w:t>
      </w:r>
      <w:r>
        <w:t xml:space="preserve">· PMCID:</w:t>
      </w:r>
      <w:r>
        <w:t xml:space="preserve"> </w:t>
      </w:r>
      <w:hyperlink r:id="rId295">
        <w:r>
          <w:rPr>
            <w:rStyle w:val="Hyperlink"/>
          </w:rPr>
          <w:t xml:space="preserve">PMC7224370</w:t>
        </w:r>
      </w:hyperlink>
    </w:p>
    <w:bookmarkEnd w:id="296"/>
    <w:bookmarkStart w:id="299" w:name="ref-o6hUZE9J"/>
    <w:p>
      <w:pPr>
        <w:pStyle w:val="Bibliography"/>
      </w:pPr>
      <w:r>
        <w:t xml:space="preserve">44.</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297">
        <w:r>
          <w:rPr>
            <w:rStyle w:val="Hyperlink"/>
          </w:rPr>
          <w:t xml:space="preserve">https://doi.org/gtbgvn</w:t>
        </w:r>
      </w:hyperlink>
      <w:r>
        <w:t xml:space="preserve"> </w:t>
      </w:r>
      <w:r>
        <w:t xml:space="preserve">DOI:</w:t>
      </w:r>
      <w:r>
        <w:t xml:space="preserve"> </w:t>
      </w:r>
      <w:hyperlink r:id="rId298">
        <w:r>
          <w:rPr>
            <w:rStyle w:val="Hyperlink"/>
          </w:rPr>
          <w:t xml:space="preserve">10.48550/arxiv.2308.07107</w:t>
        </w:r>
      </w:hyperlink>
    </w:p>
    <w:bookmarkEnd w:id="299"/>
    <w:bookmarkStart w:id="301" w:name="ref-aiaYUZ1t"/>
    <w:p>
      <w:pPr>
        <w:pStyle w:val="Bibliography"/>
      </w:pPr>
      <w:r>
        <w:t xml:space="preserve">45.</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300">
        <w:r>
          <w:rPr>
            <w:rStyle w:val="Hyperlink"/>
          </w:rPr>
          <w:t xml:space="preserve">https://proceedings.neurips.cc/paper_files/paper/2020/file/6b493230205f780e1bc26945df7481e5-Paper.pdf</w:t>
        </w:r>
      </w:hyperlink>
    </w:p>
    <w:bookmarkEnd w:id="301"/>
    <w:bookmarkStart w:id="303" w:name="ref-12p6amlLS"/>
    <w:p>
      <w:pPr>
        <w:pStyle w:val="Bibliography"/>
      </w:pPr>
      <w:r>
        <w:t xml:space="preserve">46.</w:t>
      </w:r>
      <w:r>
        <w:t xml:space="preserve"> </w:t>
      </w:r>
      <w:r>
        <w:t xml:space="preserve">	</w:t>
      </w:r>
      <w:r>
        <w:rPr>
          <w:bCs/>
          <w:b/>
        </w:rPr>
        <w:t xml:space="preserve">Hugging Face – The AI community building the future.</w:t>
      </w:r>
      <w:r>
        <w:t xml:space="preserve"> </w:t>
      </w:r>
      <w:r>
        <w:t xml:space="preserve">(2024-02-10)</w:t>
      </w:r>
      <w:r>
        <w:t xml:space="preserve"> </w:t>
      </w:r>
      <w:hyperlink r:id="rId302">
        <w:r>
          <w:rPr>
            <w:rStyle w:val="Hyperlink"/>
          </w:rPr>
          <w:t xml:space="preserve">https://huggingface.co/</w:t>
        </w:r>
      </w:hyperlink>
    </w:p>
    <w:bookmarkEnd w:id="303"/>
    <w:bookmarkStart w:id="307" w:name="ref-19HQJNP46"/>
    <w:p>
      <w:pPr>
        <w:pStyle w:val="Bibliography"/>
      </w:pPr>
      <w:r>
        <w:t xml:space="preserve">47.</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304">
        <w:r>
          <w:rPr>
            <w:rStyle w:val="Hyperlink"/>
          </w:rPr>
          <w:t xml:space="preserve">https://doi.org/gtg7tg</w:t>
        </w:r>
      </w:hyperlink>
      <w:r>
        <w:t xml:space="preserve"> </w:t>
      </w:r>
      <w:r>
        <w:t xml:space="preserve">DOI:</w:t>
      </w:r>
      <w:r>
        <w:t xml:space="preserve"> </w:t>
      </w:r>
      <w:hyperlink r:id="rId305">
        <w:r>
          <w:rPr>
            <w:rStyle w:val="Hyperlink"/>
          </w:rPr>
          <w:t xml:space="preserve">10.1016/j.drup.2022.100905</w:t>
        </w:r>
      </w:hyperlink>
      <w:r>
        <w:t xml:space="preserve"> </w:t>
      </w:r>
      <w:r>
        <w:t xml:space="preserve">· PMID:</w:t>
      </w:r>
      <w:r>
        <w:t xml:space="preserve"> </w:t>
      </w:r>
      <w:hyperlink r:id="rId306">
        <w:r>
          <w:rPr>
            <w:rStyle w:val="Hyperlink"/>
          </w:rPr>
          <w:t xml:space="preserve">36463807</w:t>
        </w:r>
      </w:hyperlink>
    </w:p>
    <w:bookmarkEnd w:id="307"/>
    <w:bookmarkStart w:id="312" w:name="ref-jwL7pDi7"/>
    <w:p>
      <w:pPr>
        <w:pStyle w:val="Bibliography"/>
      </w:pPr>
      <w:r>
        <w:t xml:space="preserve">48.</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08">
        <w:r>
          <w:rPr>
            <w:rStyle w:val="Hyperlink"/>
          </w:rPr>
          <w:t xml:space="preserve">https://doi.org/gtg7tj</w:t>
        </w:r>
      </w:hyperlink>
      <w:r>
        <w:t xml:space="preserve"> </w:t>
      </w:r>
      <w:r>
        <w:t xml:space="preserve">DOI:</w:t>
      </w:r>
      <w:r>
        <w:t xml:space="preserve"> </w:t>
      </w:r>
      <w:hyperlink r:id="rId309">
        <w:r>
          <w:rPr>
            <w:rStyle w:val="Hyperlink"/>
          </w:rPr>
          <w:t xml:space="preserve">10.20892/j.issn.2095-3941.2019.0284</w:t>
        </w:r>
      </w:hyperlink>
      <w:r>
        <w:t xml:space="preserve"> </w:t>
      </w:r>
      <w:r>
        <w:t xml:space="preserve">· PMID:</w:t>
      </w:r>
      <w:r>
        <w:t xml:space="preserve"> </w:t>
      </w:r>
      <w:hyperlink r:id="rId310">
        <w:r>
          <w:rPr>
            <w:rStyle w:val="Hyperlink"/>
          </w:rPr>
          <w:t xml:space="preserve">32587767</w:t>
        </w:r>
      </w:hyperlink>
      <w:r>
        <w:t xml:space="preserve"> </w:t>
      </w:r>
      <w:r>
        <w:t xml:space="preserve">· PMCID:</w:t>
      </w:r>
      <w:r>
        <w:t xml:space="preserve"> </w:t>
      </w:r>
      <w:hyperlink r:id="rId311">
        <w:r>
          <w:rPr>
            <w:rStyle w:val="Hyperlink"/>
          </w:rPr>
          <w:t xml:space="preserve">PMC7309456</w:t>
        </w:r>
      </w:hyperlink>
    </w:p>
    <w:bookmarkEnd w:id="312"/>
    <w:bookmarkStart w:id="316" w:name="ref-1FZo9NpKt"/>
    <w:p>
      <w:pPr>
        <w:pStyle w:val="Bibliography"/>
      </w:pPr>
      <w:r>
        <w:t xml:space="preserve">49.</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13">
        <w:r>
          <w:rPr>
            <w:rStyle w:val="Hyperlink"/>
          </w:rPr>
          <w:t xml:space="preserve">https://doi.org/gss2df</w:t>
        </w:r>
      </w:hyperlink>
      <w:r>
        <w:t xml:space="preserve"> </w:t>
      </w:r>
      <w:r>
        <w:t xml:space="preserve">DOI:</w:t>
      </w:r>
      <w:r>
        <w:t xml:space="preserve"> </w:t>
      </w:r>
      <w:hyperlink r:id="rId314">
        <w:r>
          <w:rPr>
            <w:rStyle w:val="Hyperlink"/>
          </w:rPr>
          <w:t xml:space="preserve">10.1038/s41568-023-00612-3</w:t>
        </w:r>
      </w:hyperlink>
      <w:r>
        <w:t xml:space="preserve"> </w:t>
      </w:r>
      <w:r>
        <w:t xml:space="preserve">· PMID:</w:t>
      </w:r>
      <w:r>
        <w:t xml:space="preserve"> </w:t>
      </w:r>
      <w:hyperlink r:id="rId315">
        <w:r>
          <w:rPr>
            <w:rStyle w:val="Hyperlink"/>
          </w:rPr>
          <w:t xml:space="preserve">37714963</w:t>
        </w:r>
      </w:hyperlink>
    </w:p>
    <w:bookmarkEnd w:id="316"/>
    <w:bookmarkStart w:id="320" w:name="ref-115NnruMc"/>
    <w:p>
      <w:pPr>
        <w:pStyle w:val="Bibliography"/>
      </w:pPr>
      <w:r>
        <w:t xml:space="preserve">50.</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17">
        <w:r>
          <w:rPr>
            <w:rStyle w:val="Hyperlink"/>
          </w:rPr>
          <w:t xml:space="preserve">https://doi.org/gtg7th</w:t>
        </w:r>
      </w:hyperlink>
      <w:r>
        <w:t xml:space="preserve"> </w:t>
      </w:r>
      <w:r>
        <w:t xml:space="preserve">DOI:</w:t>
      </w:r>
      <w:r>
        <w:t xml:space="preserve"> </w:t>
      </w:r>
      <w:hyperlink r:id="rId318">
        <w:r>
          <w:rPr>
            <w:rStyle w:val="Hyperlink"/>
          </w:rPr>
          <w:t xml:space="preserve">10.1111/jebm.12434</w:t>
        </w:r>
      </w:hyperlink>
      <w:r>
        <w:t xml:space="preserve"> </w:t>
      </w:r>
      <w:r>
        <w:t xml:space="preserve">· PMID:</w:t>
      </w:r>
      <w:r>
        <w:t xml:space="preserve"> </w:t>
      </w:r>
      <w:hyperlink r:id="rId319">
        <w:r>
          <w:rPr>
            <w:rStyle w:val="Hyperlink"/>
          </w:rPr>
          <w:t xml:space="preserve">34388310</w:t>
        </w:r>
      </w:hyperlink>
    </w:p>
    <w:bookmarkEnd w:id="320"/>
    <w:bookmarkEnd w:id="321"/>
    <w:bookmarkEnd w:id="322"/>
    <w:bookmarkStart w:id="377" w:name="supplementary-materials"/>
    <w:p>
      <w:pPr>
        <w:pStyle w:val="Heading2"/>
      </w:pPr>
      <w:r>
        <w:t xml:space="preserve">Supplementary Materials</w:t>
      </w:r>
    </w:p>
    <w:bookmarkStart w:id="344"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24">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26"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24" name="Picture"/>
            <a:graphic>
              <a:graphicData uri="http://schemas.openxmlformats.org/drawingml/2006/picture">
                <pic:pic>
                  <pic:nvPicPr>
                    <pic:cNvPr descr="images/pole-schema.png" id="325" name="Picture"/>
                    <pic:cNvPicPr>
                      <a:picLocks noChangeArrowheads="1" noChangeAspect="1"/>
                    </pic:cNvPicPr>
                  </pic:nvPicPr>
                  <pic:blipFill>
                    <a:blip r:embed="rId323"/>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26"/>
    <w:bookmarkStart w:id="333"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28" name="Picture"/>
            <a:graphic>
              <a:graphicData uri="http://schemas.openxmlformats.org/drawingml/2006/picture">
                <pic:pic>
                  <pic:nvPicPr>
                    <pic:cNvPr descr="images/kg-settings.png" id="329" name="Picture"/>
                    <pic:cNvPicPr>
                      <a:picLocks noChangeArrowheads="1" noChangeAspect="1"/>
                    </pic:cNvPicPr>
                  </pic:nvPicPr>
                  <pic:blipFill>
                    <a:blip r:embed="rId32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31" name="Picture"/>
            <a:graphic>
              <a:graphicData uri="http://schemas.openxmlformats.org/drawingml/2006/picture">
                <pic:pic>
                  <pic:nvPicPr>
                    <pic:cNvPr descr="images/kg-demo.png" id="332" name="Picture"/>
                    <pic:cNvPicPr>
                      <a:picLocks noChangeArrowheads="1" noChangeAspect="1"/>
                    </pic:cNvPicPr>
                  </pic:nvPicPr>
                  <pic:blipFill>
                    <a:blip r:embed="rId33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33"/>
    <w:bookmarkStart w:id="334"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34"/>
    <w:bookmarkStart w:id="336"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35">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36"/>
    <w:bookmarkStart w:id="343"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37" w:name="message-from-you"/>
    <w:p>
      <w:pPr>
        <w:pStyle w:val="Heading5"/>
      </w:pPr>
      <w:r>
        <w:t xml:space="preserve">Message From You</w:t>
      </w:r>
    </w:p>
    <w:p>
      <w:pPr>
        <w:pStyle w:val="FirstParagraph"/>
      </w:pPr>
      <w:r>
        <w:t xml:space="preserve">How many crimes happened in total?</w:t>
      </w:r>
    </w:p>
    <w:bookmarkEnd w:id="337"/>
    <w:bookmarkStart w:id="338"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38"/>
    <w:bookmarkStart w:id="339" w:name="message-from-you-1"/>
    <w:p>
      <w:pPr>
        <w:pStyle w:val="Heading5"/>
      </w:pPr>
      <w:r>
        <w:t xml:space="preserve">Message From You</w:t>
      </w:r>
    </w:p>
    <w:p>
      <w:pPr>
        <w:pStyle w:val="FirstParagraph"/>
      </w:pPr>
      <w:r>
        <w:t xml:space="preserve">Where happened most crimes?</w:t>
      </w:r>
    </w:p>
    <w:bookmarkEnd w:id="339"/>
    <w:bookmarkStart w:id="340"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40"/>
    <w:bookmarkStart w:id="341" w:name="message-from-you-2"/>
    <w:p>
      <w:pPr>
        <w:pStyle w:val="Heading5"/>
      </w:pPr>
      <w:r>
        <w:t xml:space="preserve">Message From You</w:t>
      </w:r>
    </w:p>
    <w:p>
      <w:pPr>
        <w:pStyle w:val="FirstParagraph"/>
      </w:pPr>
      <w:r>
        <w:t xml:space="preserve">Who were the top 3 offenders?</w:t>
      </w:r>
    </w:p>
    <w:bookmarkEnd w:id="341"/>
    <w:bookmarkStart w:id="342"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42"/>
    <w:bookmarkEnd w:id="343"/>
    <w:bookmarkEnd w:id="344"/>
    <w:bookmarkStart w:id="375"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47</w:t>
        </w:r>
      </w:hyperlink>
      <w:r>
        <w:t xml:space="preserve">,</w:t>
      </w:r>
      <w:hyperlink w:anchor="ref-jwL7pDi7">
        <w:r>
          <w:rPr>
            <w:rStyle w:val="Hyperlink"/>
          </w:rPr>
          <w:t xml:space="preserve">48</w:t>
        </w:r>
      </w:hyperlink>
      <w:r>
        <w:t xml:space="preserve">,</w:t>
      </w:r>
      <w:hyperlink w:anchor="ref-1FZo9NpKt">
        <w:r>
          <w:rPr>
            <w:rStyle w:val="Hyperlink"/>
          </w:rPr>
          <w:t xml:space="preserve">49</w:t>
        </w:r>
      </w:hyperlink>
      <w:r>
        <w:t xml:space="preserve">,</w:t>
      </w:r>
      <w:hyperlink w:anchor="ref-115NnruMc">
        <w:r>
          <w:rPr>
            <w:rStyle w:val="Hyperlink"/>
          </w:rPr>
          <w:t xml:space="preserve">50</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45">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52"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47" name="Picture"/>
            <a:graphic>
              <a:graphicData uri="http://schemas.openxmlformats.org/drawingml/2006/picture">
                <pic:pic>
                  <pic:nvPicPr>
                    <pic:cNvPr descr="images/rag-settings.png" id="348" name="Picture"/>
                    <pic:cNvPicPr>
                      <a:picLocks noChangeArrowheads="1" noChangeAspect="1"/>
                    </pic:cNvPicPr>
                  </pic:nvPicPr>
                  <pic:blipFill>
                    <a:blip r:embed="rId34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50" name="Picture"/>
            <a:graphic>
              <a:graphicData uri="http://schemas.openxmlformats.org/drawingml/2006/picture">
                <pic:pic>
                  <pic:nvPicPr>
                    <pic:cNvPr descr="images/rag-demo.png" id="351" name="Picture"/>
                    <pic:cNvPicPr>
                      <a:picLocks noChangeArrowheads="1" noChangeAspect="1"/>
                    </pic:cNvPicPr>
                  </pic:nvPicPr>
                  <pic:blipFill>
                    <a:blip r:embed="rId3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52"/>
    <w:bookmarkStart w:id="355"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53">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54">
        <w:r>
          <w:rPr>
            <w:rStyle w:val="Hyperlink"/>
          </w:rPr>
          <w:t xml:space="preserve">here</w:t>
        </w:r>
      </w:hyperlink>
      <w:r>
        <w:t xml:space="preserve">. The</w:t>
      </w:r>
      <w:r>
        <w:t xml:space="preserve"> </w:t>
      </w:r>
      <w:r>
        <w:t xml:space="preserve">three full conversations are copied below.</w:t>
      </w:r>
    </w:p>
    <w:bookmarkEnd w:id="355"/>
    <w:bookmarkStart w:id="357"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56">
        <w:r>
          <w:rPr>
            <w:rStyle w:val="Hyperlink"/>
          </w:rPr>
          <w:t xml:space="preserve">https://next.biochatter.org</w:t>
        </w:r>
      </w:hyperlink>
      <w:r>
        <w:t xml:space="preserve">.</w:t>
      </w:r>
    </w:p>
    <w:bookmarkEnd w:id="357"/>
    <w:bookmarkStart w:id="374" w:name="conversations"/>
    <w:p>
      <w:pPr>
        <w:pStyle w:val="Heading4"/>
      </w:pPr>
      <w:r>
        <w:t xml:space="preserve">Conversations</w:t>
      </w:r>
    </w:p>
    <w:bookmarkStart w:id="365" w:name="biochatter-rag"/>
    <w:p>
      <w:pPr>
        <w:pStyle w:val="Heading5"/>
      </w:pPr>
      <w:r>
        <w:t xml:space="preserve">BioChatter RAG</w:t>
      </w:r>
    </w:p>
    <w:bookmarkStart w:id="358" w:name="contextual-prompt"/>
    <w:p>
      <w:pPr>
        <w:pStyle w:val="Heading6"/>
      </w:pPr>
      <w:r>
        <w:t xml:space="preserve">Contextual Prompt</w:t>
      </w:r>
    </w:p>
    <w:p>
      <w:pPr>
        <w:pStyle w:val="FirstParagraph"/>
      </w:pPr>
      <w:r>
        <w:t xml:space="preserve">You are an assistant to a biomedical researcher.</w:t>
      </w:r>
    </w:p>
    <w:bookmarkEnd w:id="358"/>
    <w:bookmarkStart w:id="359"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59"/>
    <w:bookmarkStart w:id="360"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60"/>
    <w:bookmarkStart w:id="361" w:name="message-from-you-3"/>
    <w:p>
      <w:pPr>
        <w:pStyle w:val="Heading6"/>
      </w:pPr>
      <w:r>
        <w:t xml:space="preserve">Message From You</w:t>
      </w:r>
    </w:p>
    <w:p>
      <w:pPr>
        <w:pStyle w:val="FirstParagraph"/>
      </w:pPr>
      <w:r>
        <w:t xml:space="preserve">What is known about the CFTR protein in resistance to ovarian cancer?</w:t>
      </w:r>
    </w:p>
    <w:bookmarkEnd w:id="361"/>
    <w:bookmarkStart w:id="362"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62"/>
    <w:bookmarkStart w:id="363" w:name="message-from-you-4"/>
    <w:p>
      <w:pPr>
        <w:pStyle w:val="Heading6"/>
      </w:pPr>
      <w:r>
        <w:t xml:space="preserve">Message From You</w:t>
      </w:r>
    </w:p>
    <w:p>
      <w:pPr>
        <w:pStyle w:val="FirstParagraph"/>
      </w:pPr>
      <w:r>
        <w:t xml:space="preserve">Tell me more about the studies of aggression and knockdown of CFTR in vivo.</w:t>
      </w:r>
    </w:p>
    <w:bookmarkEnd w:id="363"/>
    <w:bookmarkStart w:id="364"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64"/>
    <w:bookmarkEnd w:id="365"/>
    <w:bookmarkStart w:id="370" w:name="chatgpt-4"/>
    <w:p>
      <w:pPr>
        <w:pStyle w:val="Heading5"/>
      </w:pPr>
      <w:r>
        <w:t xml:space="preserve">ChatGPT 4</w:t>
      </w:r>
    </w:p>
    <w:bookmarkStart w:id="366" w:name="anonymous"/>
    <w:p>
      <w:pPr>
        <w:pStyle w:val="Heading6"/>
      </w:pPr>
      <w:r>
        <w:t xml:space="preserve">Anonymous</w:t>
      </w:r>
    </w:p>
    <w:p>
      <w:pPr>
        <w:pStyle w:val="FirstParagraph"/>
      </w:pPr>
      <w:r>
        <w:t xml:space="preserve">What is known about the CFTR protein in resistance to ovarian cancer?</w:t>
      </w:r>
    </w:p>
    <w:bookmarkEnd w:id="366"/>
    <w:bookmarkStart w:id="369"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67">
        <w:r>
          <w:rPr>
            <w:rStyle w:val="Hyperlink"/>
          </w:rPr>
          <w:t xml:space="preserve">https://pubmed.ncbi.nlm.nih.gov/25738998/</w:t>
        </w:r>
      </w:hyperlink>
      <w:r>
        <w:t xml:space="preserve">,</w:t>
      </w:r>
      <w:r>
        <w:t xml:space="preserve"> </w:t>
      </w:r>
      <w:hyperlink r:id="rId368">
        <w:r>
          <w:rPr>
            <w:rStyle w:val="Hyperlink"/>
          </w:rPr>
          <w:t xml:space="preserve">https://jmhg.springeropen.com/articles/10.1186/s43042-022-00308-7</w:t>
        </w:r>
      </w:hyperlink>
      <w:r>
        <w:t xml:space="preserve">).</w:t>
      </w:r>
    </w:p>
    <w:bookmarkEnd w:id="369"/>
    <w:bookmarkEnd w:id="370"/>
    <w:bookmarkStart w:id="373" w:name="chatgpt-3.5"/>
    <w:p>
      <w:pPr>
        <w:pStyle w:val="Heading5"/>
      </w:pPr>
      <w:r>
        <w:t xml:space="preserve">ChatGPT 3.5</w:t>
      </w:r>
    </w:p>
    <w:bookmarkStart w:id="371" w:name="anonymous-1"/>
    <w:p>
      <w:pPr>
        <w:pStyle w:val="Heading6"/>
      </w:pPr>
      <w:r>
        <w:t xml:space="preserve">Anonymous</w:t>
      </w:r>
    </w:p>
    <w:p>
      <w:pPr>
        <w:pStyle w:val="FirstParagraph"/>
      </w:pPr>
      <w:r>
        <w:t xml:space="preserve">What is known about the CFTR protein in resistance to ovarian cancer?</w:t>
      </w:r>
    </w:p>
    <w:bookmarkEnd w:id="371"/>
    <w:bookmarkStart w:id="372"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72"/>
    <w:bookmarkEnd w:id="373"/>
    <w:bookmarkEnd w:id="374"/>
    <w:bookmarkEnd w:id="375"/>
    <w:bookmarkStart w:id="376" w:name="the-biochatter-consortium"/>
    <w:p>
      <w:pPr>
        <w:pStyle w:val="Heading3"/>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(Interuniversity Institute of Bioinformatics in Brussels, Université Libre de Bruxelles-Vrije Universiteit Brussel,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Sebastian Beier (Institute of Bio- and Geosciences (IBG-4: Bioinformatics), Bioeconomy Science Center (BioSC), CEPLAS, Forschungszentrum Jülich, Jülich, Germany)</w:t>
      </w:r>
    </w:p>
    <w:p>
      <w:pPr>
        <w:numPr>
          <w:ilvl w:val="0"/>
          <w:numId w:val="1007"/>
        </w:numPr>
        <w:pStyle w:val="Compact"/>
      </w:pPr>
      <w:r>
        <w:t xml:space="preserve">Trang T. Le (Bristol Myers Squibb, 250 Water St, Cambridge, MA 02141, USA)</w:t>
      </w:r>
    </w:p>
    <w:p>
      <w:pPr>
        <w:numPr>
          <w:ilvl w:val="0"/>
          <w:numId w:val="1007"/>
        </w:numPr>
        <w:pStyle w:val="Compact"/>
      </w:pPr>
      <w:r>
        <w:t xml:space="preserve">Xiao-Ran Zhou (Institute of Bio- and Geosciences (IBG-4: Bioinformatics), Bioeconomy Science Center (BioSC), CEPLAS, Forschungszentrum Jülich, Jülich, Germany)</w:t>
      </w:r>
    </w:p>
    <w:p>
      <w:pPr>
        <w:numPr>
          <w:ilvl w:val="0"/>
          <w:numId w:val="1007"/>
        </w:numPr>
        <w:pStyle w:val="Compact"/>
      </w:pPr>
      <w:r>
        <w:t xml:space="preserve">Yuyao Song (European Molecular Biology Laboratory-European Bioinformatics Institute (EMBL-EBI), Wellcome Genome Campus, Hinxton, United Kingdom)</w:t>
      </w:r>
    </w:p>
    <w:bookmarkEnd w:id="376"/>
    <w:bookmarkEnd w:id="37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1" Target="media/rId111.png" /><Relationship Type="http://schemas.openxmlformats.org/officeDocument/2006/relationships/image" Id="rId119" Target="media/rId119.png" /><Relationship Type="http://schemas.openxmlformats.org/officeDocument/2006/relationships/image" Id="rId105" Target="media/rId105.png" /><Relationship Type="http://schemas.openxmlformats.org/officeDocument/2006/relationships/image" Id="rId27" Target="media/rId27.svg" /><Relationship Type="http://schemas.openxmlformats.org/officeDocument/2006/relationships/image" Id="rId330" Target="media/rId330.png" /><Relationship Type="http://schemas.openxmlformats.org/officeDocument/2006/relationships/image" Id="rId327" Target="media/rId327.png" /><Relationship Type="http://schemas.openxmlformats.org/officeDocument/2006/relationships/image" Id="rId22" Target="media/rId22.svg" /><Relationship Type="http://schemas.openxmlformats.org/officeDocument/2006/relationships/image" Id="rId323" Target="media/rId323.png" /><Relationship Type="http://schemas.openxmlformats.org/officeDocument/2006/relationships/image" Id="rId349" Target="media/rId349.png" /><Relationship Type="http://schemas.openxmlformats.org/officeDocument/2006/relationships/image" Id="rId346" Target="media/rId346.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197"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8"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4" Target="https://biochatter.org/vignette-kg/" TargetMode="External" /><Relationship Type="http://schemas.openxmlformats.org/officeDocument/2006/relationships/hyperlink" Id="rId126" Target="https://biochatter.org/vignette-rag/" TargetMode="External" /><Relationship Type="http://schemas.openxmlformats.org/officeDocument/2006/relationships/hyperlink" Id="rId20" Target="https://biocypher.github.io/biochatter-paper/v/0547deb72c0ddf4de3fef7304f1697231e447630/" TargetMode="External" /><Relationship Type="http://schemas.openxmlformats.org/officeDocument/2006/relationships/hyperlink" Id="rId115" Target="https://chat.biocypher.org" TargetMode="External" /><Relationship Type="http://schemas.openxmlformats.org/officeDocument/2006/relationships/hyperlink" Id="rId353" Target="https://chat.openai.com/share/549f5bf7-b39c-42a4-9483-d07dcbf5b2d9" TargetMode="External" /><Relationship Type="http://schemas.openxmlformats.org/officeDocument/2006/relationships/hyperlink" Id="rId354" Target="https://chat.openai.com/share/810075aa-69fe-4c06-859d-229e250f4c41" TargetMode="External" /><Relationship Type="http://schemas.openxmlformats.org/officeDocument/2006/relationships/hyperlink" Id="rId335" Target="https://chat.openai.com/share/8e3b8ed6-c8a2-4460-a1ad-fe637e4c3db1" TargetMode="External" /><Relationship Type="http://schemas.openxmlformats.org/officeDocument/2006/relationships/hyperlink" Id="rId244" Target="https://crfm.stanford.edu/helm/lite/latest/" TargetMode="External" /><Relationship Type="http://schemas.openxmlformats.org/officeDocument/2006/relationships/hyperlink" Id="rId345" Target="https://deciderproject.eu" TargetMode="External" /><Relationship Type="http://schemas.openxmlformats.org/officeDocument/2006/relationships/hyperlink" Id="rId305"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21" Target="https://doi.org/10.1038/d41586-023-01295-4" TargetMode="External" /><Relationship Type="http://schemas.openxmlformats.org/officeDocument/2006/relationships/hyperlink" Id="rId267" Target="https://doi.org/10.1038/d41586-023-03803-y" TargetMode="External" /><Relationship Type="http://schemas.openxmlformats.org/officeDocument/2006/relationships/hyperlink" Id="rId263" Target="https://doi.org/10.1038/d41586-023-03817-6" TargetMode="External" /><Relationship Type="http://schemas.openxmlformats.org/officeDocument/2006/relationships/hyperlink" Id="rId259" Target="https://doi.org/10.1038/d41586-024-00029-4" TargetMode="External" /><Relationship Type="http://schemas.openxmlformats.org/officeDocument/2006/relationships/hyperlink" Id="rId280" Target="https://doi.org/10.1038/d41586-024-00322-2" TargetMode="External" /><Relationship Type="http://schemas.openxmlformats.org/officeDocument/2006/relationships/hyperlink" Id="rId160" Target="https://doi.org/10.1038/s41467-022-29268-7" TargetMode="External" /><Relationship Type="http://schemas.openxmlformats.org/officeDocument/2006/relationships/hyperlink" Id="rId314" Target="https://doi.org/10.1038/s41568-023-00612-3" TargetMode="External" /><Relationship Type="http://schemas.openxmlformats.org/officeDocument/2006/relationships/hyperlink" Id="rId192" Target="https://doi.org/10.1038/s41586-023-05881-4" TargetMode="External" /><Relationship Type="http://schemas.openxmlformats.org/officeDocument/2006/relationships/hyperlink" Id="rId240" Target="https://doi.org/10.1038/s41586-023-06291-2" TargetMode="External" /><Relationship Type="http://schemas.openxmlformats.org/officeDocument/2006/relationships/hyperlink" Id="rId178" Target="https://doi.org/10.1038/s41586-023-06792-0" TargetMode="External" /><Relationship Type="http://schemas.openxmlformats.org/officeDocument/2006/relationships/hyperlink" Id="rId188" Target="https://doi.org/10.1038/s41587-023-01789-6" TargetMode="External" /><Relationship Type="http://schemas.openxmlformats.org/officeDocument/2006/relationships/hyperlink" Id="rId203" Target="https://doi.org/10.1038/s41587-023-01848-y" TargetMode="External" /><Relationship Type="http://schemas.openxmlformats.org/officeDocument/2006/relationships/hyperlink" Id="rId271" Target="https://doi.org/10.1038/s41587-023-02103-0" TargetMode="External" /><Relationship Type="http://schemas.openxmlformats.org/officeDocument/2006/relationships/hyperlink" Id="rId293" Target="https://doi.org/10.1038/s41597-020-0486-7" TargetMode="External" /><Relationship Type="http://schemas.openxmlformats.org/officeDocument/2006/relationships/hyperlink" Id="rId183" Target="https://doi.org/10.1101/2023.04.16.537094" TargetMode="External" /><Relationship Type="http://schemas.openxmlformats.org/officeDocument/2006/relationships/hyperlink" Id="rId229" Target="https://doi.org/10.1101/2023.12.19.572483" TargetMode="External" /><Relationship Type="http://schemas.openxmlformats.org/officeDocument/2006/relationships/hyperlink" Id="rId318" Target="https://doi.org/10.1111/jebm.12434" TargetMode="External" /><Relationship Type="http://schemas.openxmlformats.org/officeDocument/2006/relationships/hyperlink" Id="rId275" Target="https://doi.org/10.1177/1745691612459058" TargetMode="External" /><Relationship Type="http://schemas.openxmlformats.org/officeDocument/2006/relationships/hyperlink" Id="rId309"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87" Target="https://doi.org/10.48550/arxiv.2211.01786" TargetMode="External" /><Relationship Type="http://schemas.openxmlformats.org/officeDocument/2006/relationships/hyperlink" Id="rId232"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50" Target="https://doi.org/10.48550/arxiv.2303.17580" TargetMode="External" /><Relationship Type="http://schemas.openxmlformats.org/officeDocument/2006/relationships/hyperlink" Id="rId253" Target="https://doi.org/10.48550/arxiv.2305.15334" TargetMode="External" /><Relationship Type="http://schemas.openxmlformats.org/officeDocument/2006/relationships/hyperlink" Id="rId284" Target="https://doi.org/10.48550/arxiv.2306.04529" TargetMode="External" /><Relationship Type="http://schemas.openxmlformats.org/officeDocument/2006/relationships/hyperlink" Id="rId209" Target="https://doi.org/10.48550/arxiv.2307.09288" TargetMode="External" /><Relationship Type="http://schemas.openxmlformats.org/officeDocument/2006/relationships/hyperlink" Id="rId298" Target="https://doi.org/10.48550/arxiv.2308.07107" TargetMode="External" /><Relationship Type="http://schemas.openxmlformats.org/officeDocument/2006/relationships/hyperlink" Id="rId256" Target="https://doi.org/10.48550/arxiv.2308.11432" TargetMode="External" /><Relationship Type="http://schemas.openxmlformats.org/officeDocument/2006/relationships/hyperlink" Id="rId290" Target="https://doi.org/10.48550/arxiv.2310.09478" TargetMode="External" /><Relationship Type="http://schemas.openxmlformats.org/officeDocument/2006/relationships/hyperlink" Id="rId247" Target="https://doi.org/10.48550/arxiv.2310.18018" TargetMode="External" /><Relationship Type="http://schemas.openxmlformats.org/officeDocument/2006/relationships/hyperlink" Id="rId235" Target="https://doi.org/10.48550/arxiv.2312.16171" TargetMode="External" /><Relationship Type="http://schemas.openxmlformats.org/officeDocument/2006/relationships/hyperlink" Id="rId212" Target="https://doi.org/10.48550/arxiv.2401.04088" TargetMode="External" /><Relationship Type="http://schemas.openxmlformats.org/officeDocument/2006/relationships/hyperlink" Id="rId200"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4" Target="https://doi.org/f4fc2k" TargetMode="External" /><Relationship Type="http://schemas.openxmlformats.org/officeDocument/2006/relationships/hyperlink" Id="rId292" Target="https://doi.org/ggwrtj" TargetMode="External" /><Relationship Type="http://schemas.openxmlformats.org/officeDocument/2006/relationships/hyperlink" Id="rId159" Target="https://doi.org/gp26xk" TargetMode="External" /><Relationship Type="http://schemas.openxmlformats.org/officeDocument/2006/relationships/hyperlink" Id="rId191" Target="https://doi.org/gr4td4" TargetMode="External" /><Relationship Type="http://schemas.openxmlformats.org/officeDocument/2006/relationships/hyperlink" Id="rId174" Target="https://doi.org/grx4cb" TargetMode="External" /><Relationship Type="http://schemas.openxmlformats.org/officeDocument/2006/relationships/hyperlink" Id="rId231" Target="https://doi.org/grxct8" TargetMode="External" /><Relationship Type="http://schemas.openxmlformats.org/officeDocument/2006/relationships/hyperlink" Id="rId262" Target="https://doi.org/gs8bmk" TargetMode="External" /><Relationship Type="http://schemas.openxmlformats.org/officeDocument/2006/relationships/hyperlink" Id="rId177" Target="https://doi.org/gs9v4v" TargetMode="External" /><Relationship Type="http://schemas.openxmlformats.org/officeDocument/2006/relationships/hyperlink" Id="rId239" Target="https://doi.org/gsgp8c" TargetMode="External" /><Relationship Type="http://schemas.openxmlformats.org/officeDocument/2006/relationships/hyperlink" Id="rId249" Target="https://doi.org/gskd97" TargetMode="External" /><Relationship Type="http://schemas.openxmlformats.org/officeDocument/2006/relationships/hyperlink" Id="rId220" Target="https://doi.org/gsqx6v" TargetMode="External" /><Relationship Type="http://schemas.openxmlformats.org/officeDocument/2006/relationships/hyperlink" Id="rId313" Target="https://doi.org/gss2df" TargetMode="External" /><Relationship Type="http://schemas.openxmlformats.org/officeDocument/2006/relationships/hyperlink" Id="rId255" Target="https://doi.org/gsv93m" TargetMode="External" /><Relationship Type="http://schemas.openxmlformats.org/officeDocument/2006/relationships/hyperlink" Id="rId187" Target="https://doi.org/gsznzd" TargetMode="External" /><Relationship Type="http://schemas.openxmlformats.org/officeDocument/2006/relationships/hyperlink" Id="rId182" Target="https://doi.org/gsznzg" TargetMode="External" /><Relationship Type="http://schemas.openxmlformats.org/officeDocument/2006/relationships/hyperlink" Id="rId202" Target="https://doi.org/gszqjr" TargetMode="External" /><Relationship Type="http://schemas.openxmlformats.org/officeDocument/2006/relationships/hyperlink" Id="rId228" Target="https://doi.org/gtbgvk" TargetMode="External" /><Relationship Type="http://schemas.openxmlformats.org/officeDocument/2006/relationships/hyperlink" Id="rId252" Target="https://doi.org/gtbgvm" TargetMode="External" /><Relationship Type="http://schemas.openxmlformats.org/officeDocument/2006/relationships/hyperlink" Id="rId297" Target="https://doi.org/gtbgvn" TargetMode="External" /><Relationship Type="http://schemas.openxmlformats.org/officeDocument/2006/relationships/hyperlink" Id="rId246" Target="https://doi.org/gtbgvp" TargetMode="External" /><Relationship Type="http://schemas.openxmlformats.org/officeDocument/2006/relationships/hyperlink" Id="rId211" Target="https://doi.org/gtc2g3" TargetMode="External" /><Relationship Type="http://schemas.openxmlformats.org/officeDocument/2006/relationships/hyperlink" Id="rId199" Target="https://doi.org/gtdmpj" TargetMode="External" /><Relationship Type="http://schemas.openxmlformats.org/officeDocument/2006/relationships/hyperlink" Id="rId266" Target="https://doi.org/gtdnd9" TargetMode="External" /><Relationship Type="http://schemas.openxmlformats.org/officeDocument/2006/relationships/hyperlink" Id="rId258" Target="https://doi.org/gtdnfb" TargetMode="External" /><Relationship Type="http://schemas.openxmlformats.org/officeDocument/2006/relationships/hyperlink" Id="rId286" Target="https://doi.org/gtdnfc" TargetMode="External" /><Relationship Type="http://schemas.openxmlformats.org/officeDocument/2006/relationships/hyperlink" Id="rId283" Target="https://doi.org/gtdnfd" TargetMode="External" /><Relationship Type="http://schemas.openxmlformats.org/officeDocument/2006/relationships/hyperlink" Id="rId289" Target="https://doi.org/gtdnff" TargetMode="External" /><Relationship Type="http://schemas.openxmlformats.org/officeDocument/2006/relationships/hyperlink" Id="rId234" Target="https://doi.org/gtdnfg" TargetMode="External" /><Relationship Type="http://schemas.openxmlformats.org/officeDocument/2006/relationships/hyperlink" Id="rId270" Target="https://doi.org/gtf6xh" TargetMode="External" /><Relationship Type="http://schemas.openxmlformats.org/officeDocument/2006/relationships/hyperlink" Id="rId304" Target="https://doi.org/gtg7tg" TargetMode="External" /><Relationship Type="http://schemas.openxmlformats.org/officeDocument/2006/relationships/hyperlink" Id="rId317" Target="https://doi.org/gtg7th" TargetMode="External" /><Relationship Type="http://schemas.openxmlformats.org/officeDocument/2006/relationships/hyperlink" Id="rId308" Target="https://doi.org/gtg7tj" TargetMode="External" /><Relationship Type="http://schemas.openxmlformats.org/officeDocument/2006/relationships/hyperlink" Id="rId279" Target="https://doi.org/gthbjn"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08"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0547deb72c0ddf4de3fef7304f1697231e447630"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06"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7"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4"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2" Target="https://huggingface.co/" TargetMode="External" /><Relationship Type="http://schemas.openxmlformats.org/officeDocument/2006/relationships/hyperlink" Id="rId224" Target="https://huggingface.co/docs/hub/index" TargetMode="External" /><Relationship Type="http://schemas.openxmlformats.org/officeDocument/2006/relationships/hyperlink" Id="rId226" Target="https://huggingface.co/spaces/HuggingFaceH4/open_llm_leaderboard" TargetMode="External" /><Relationship Type="http://schemas.openxmlformats.org/officeDocument/2006/relationships/hyperlink" Id="rId368" Target="https://jmhg.springeropen.com/articles/10.1186/s43042-022-00308-7" TargetMode="External" /><Relationship Type="http://schemas.openxmlformats.org/officeDocument/2006/relationships/hyperlink" Id="rId356" Target="https://next.biochatter.org" TargetMode="External" /><Relationship Type="http://schemas.openxmlformats.org/officeDocument/2006/relationships/hyperlink" Id="rId218"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0" Target="https://proceedings.neurips.cc/paper_files/paper/2020/file/6b493230205f780e1bc26945df7481e5-Paper.pdf" TargetMode="External" /><Relationship Type="http://schemas.openxmlformats.org/officeDocument/2006/relationships/hyperlink" Id="rId367" Target="https://pubmed.ncbi.nlm.nih.gov/25738998/" TargetMode="External" /><Relationship Type="http://schemas.openxmlformats.org/officeDocument/2006/relationships/hyperlink" Id="rId195"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5" Target="https://www.ncbi.nlm.nih.gov/pmc/articles/PMC10153208" TargetMode="External" /><Relationship Type="http://schemas.openxmlformats.org/officeDocument/2006/relationships/hyperlink" Id="rId242" Target="https://www.ncbi.nlm.nih.gov/pmc/articles/PMC10396962" TargetMode="External" /><Relationship Type="http://schemas.openxmlformats.org/officeDocument/2006/relationships/hyperlink" Id="rId277" Target="https://www.ncbi.nlm.nih.gov/pmc/articles/PMC10540222" TargetMode="External" /><Relationship Type="http://schemas.openxmlformats.org/officeDocument/2006/relationships/hyperlink" Id="rId180" Target="https://www.ncbi.nlm.nih.gov/pmc/articles/PMC10733136" TargetMode="External" /><Relationship Type="http://schemas.openxmlformats.org/officeDocument/2006/relationships/hyperlink" Id="rId295" Target="https://www.ncbi.nlm.nih.gov/pmc/articles/PMC7224370" TargetMode="External" /><Relationship Type="http://schemas.openxmlformats.org/officeDocument/2006/relationships/hyperlink" Id="rId311"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6" Target="https://www.ncbi.nlm.nih.gov/pubmed/26168121" TargetMode="External" /><Relationship Type="http://schemas.openxmlformats.org/officeDocument/2006/relationships/hyperlink" Id="rId294" Target="https://www.ncbi.nlm.nih.gov/pubmed/32409645" TargetMode="External" /><Relationship Type="http://schemas.openxmlformats.org/officeDocument/2006/relationships/hyperlink" Id="rId310" Target="https://www.ncbi.nlm.nih.gov/pubmed/32587767" TargetMode="External" /><Relationship Type="http://schemas.openxmlformats.org/officeDocument/2006/relationships/hyperlink" Id="rId319"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6" Target="https://www.ncbi.nlm.nih.gov/pubmed/36463807" TargetMode="External" /><Relationship Type="http://schemas.openxmlformats.org/officeDocument/2006/relationships/hyperlink" Id="rId193" Target="https://www.ncbi.nlm.nih.gov/pubmed/37045921" TargetMode="External" /><Relationship Type="http://schemas.openxmlformats.org/officeDocument/2006/relationships/hyperlink" Id="rId222" Target="https://www.ncbi.nlm.nih.gov/pubmed/37072520" TargetMode="External" /><Relationship Type="http://schemas.openxmlformats.org/officeDocument/2006/relationships/hyperlink" Id="rId184" Target="https://www.ncbi.nlm.nih.gov/pubmed/37131626" TargetMode="External" /><Relationship Type="http://schemas.openxmlformats.org/officeDocument/2006/relationships/hyperlink" Id="rId189" Target="https://www.ncbi.nlm.nih.gov/pubmed/37156917" TargetMode="External" /><Relationship Type="http://schemas.openxmlformats.org/officeDocument/2006/relationships/hyperlink" Id="rId204" Target="https://www.ncbi.nlm.nih.gov/pubmed/37337100" TargetMode="External" /><Relationship Type="http://schemas.openxmlformats.org/officeDocument/2006/relationships/hyperlink" Id="rId241" Target="https://www.ncbi.nlm.nih.gov/pubmed/37438534" TargetMode="External" /><Relationship Type="http://schemas.openxmlformats.org/officeDocument/2006/relationships/hyperlink" Id="rId315" Target="https://www.ncbi.nlm.nih.gov/pubmed/37714963" TargetMode="External" /><Relationship Type="http://schemas.openxmlformats.org/officeDocument/2006/relationships/hyperlink" Id="rId268" Target="https://www.ncbi.nlm.nih.gov/pubmed/38036861" TargetMode="External" /><Relationship Type="http://schemas.openxmlformats.org/officeDocument/2006/relationships/hyperlink" Id="rId264" Target="https://www.ncbi.nlm.nih.gov/pubmed/38052897" TargetMode="External" /><Relationship Type="http://schemas.openxmlformats.org/officeDocument/2006/relationships/hyperlink" Id="rId179" Target="https://www.ncbi.nlm.nih.gov/pubmed/38123806" TargetMode="External" /><Relationship Type="http://schemas.openxmlformats.org/officeDocument/2006/relationships/hyperlink" Id="rId260" Target="https://www.ncbi.nlm.nih.gov/pubmed/38200306" TargetMode="External" /><Relationship Type="http://schemas.openxmlformats.org/officeDocument/2006/relationships/hyperlink" Id="rId272" Target="https://www.ncbi.nlm.nih.gov/pubmed/38273064" TargetMode="External" /><Relationship Type="http://schemas.openxmlformats.org/officeDocument/2006/relationships/hyperlink" Id="rId281" Target="https://www.ncbi.nlm.nih.gov/pubmed/38321141" TargetMode="External" /><Relationship Type="http://schemas.openxmlformats.org/officeDocument/2006/relationships/hyperlink" Id="rId216"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197"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8"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4" Target="https://biochatter.org/vignette-kg/" TargetMode="External" /><Relationship Type="http://schemas.openxmlformats.org/officeDocument/2006/relationships/hyperlink" Id="rId126" Target="https://biochatter.org/vignette-rag/" TargetMode="External" /><Relationship Type="http://schemas.openxmlformats.org/officeDocument/2006/relationships/hyperlink" Id="rId20" Target="https://biocypher.github.io/biochatter-paper/v/0547deb72c0ddf4de3fef7304f1697231e447630/" TargetMode="External" /><Relationship Type="http://schemas.openxmlformats.org/officeDocument/2006/relationships/hyperlink" Id="rId115" Target="https://chat.biocypher.org" TargetMode="External" /><Relationship Type="http://schemas.openxmlformats.org/officeDocument/2006/relationships/hyperlink" Id="rId353" Target="https://chat.openai.com/share/549f5bf7-b39c-42a4-9483-d07dcbf5b2d9" TargetMode="External" /><Relationship Type="http://schemas.openxmlformats.org/officeDocument/2006/relationships/hyperlink" Id="rId354" Target="https://chat.openai.com/share/810075aa-69fe-4c06-859d-229e250f4c41" TargetMode="External" /><Relationship Type="http://schemas.openxmlformats.org/officeDocument/2006/relationships/hyperlink" Id="rId335" Target="https://chat.openai.com/share/8e3b8ed6-c8a2-4460-a1ad-fe637e4c3db1" TargetMode="External" /><Relationship Type="http://schemas.openxmlformats.org/officeDocument/2006/relationships/hyperlink" Id="rId244" Target="https://crfm.stanford.edu/helm/lite/latest/" TargetMode="External" /><Relationship Type="http://schemas.openxmlformats.org/officeDocument/2006/relationships/hyperlink" Id="rId345" Target="https://deciderproject.eu" TargetMode="External" /><Relationship Type="http://schemas.openxmlformats.org/officeDocument/2006/relationships/hyperlink" Id="rId305"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21" Target="https://doi.org/10.1038/d41586-023-01295-4" TargetMode="External" /><Relationship Type="http://schemas.openxmlformats.org/officeDocument/2006/relationships/hyperlink" Id="rId267" Target="https://doi.org/10.1038/d41586-023-03803-y" TargetMode="External" /><Relationship Type="http://schemas.openxmlformats.org/officeDocument/2006/relationships/hyperlink" Id="rId263" Target="https://doi.org/10.1038/d41586-023-03817-6" TargetMode="External" /><Relationship Type="http://schemas.openxmlformats.org/officeDocument/2006/relationships/hyperlink" Id="rId259" Target="https://doi.org/10.1038/d41586-024-00029-4" TargetMode="External" /><Relationship Type="http://schemas.openxmlformats.org/officeDocument/2006/relationships/hyperlink" Id="rId280" Target="https://doi.org/10.1038/d41586-024-00322-2" TargetMode="External" /><Relationship Type="http://schemas.openxmlformats.org/officeDocument/2006/relationships/hyperlink" Id="rId160" Target="https://doi.org/10.1038/s41467-022-29268-7" TargetMode="External" /><Relationship Type="http://schemas.openxmlformats.org/officeDocument/2006/relationships/hyperlink" Id="rId314" Target="https://doi.org/10.1038/s41568-023-00612-3" TargetMode="External" /><Relationship Type="http://schemas.openxmlformats.org/officeDocument/2006/relationships/hyperlink" Id="rId192" Target="https://doi.org/10.1038/s41586-023-05881-4" TargetMode="External" /><Relationship Type="http://schemas.openxmlformats.org/officeDocument/2006/relationships/hyperlink" Id="rId240" Target="https://doi.org/10.1038/s41586-023-06291-2" TargetMode="External" /><Relationship Type="http://schemas.openxmlformats.org/officeDocument/2006/relationships/hyperlink" Id="rId178" Target="https://doi.org/10.1038/s41586-023-06792-0" TargetMode="External" /><Relationship Type="http://schemas.openxmlformats.org/officeDocument/2006/relationships/hyperlink" Id="rId188" Target="https://doi.org/10.1038/s41587-023-01789-6" TargetMode="External" /><Relationship Type="http://schemas.openxmlformats.org/officeDocument/2006/relationships/hyperlink" Id="rId203" Target="https://doi.org/10.1038/s41587-023-01848-y" TargetMode="External" /><Relationship Type="http://schemas.openxmlformats.org/officeDocument/2006/relationships/hyperlink" Id="rId271" Target="https://doi.org/10.1038/s41587-023-02103-0" TargetMode="External" /><Relationship Type="http://schemas.openxmlformats.org/officeDocument/2006/relationships/hyperlink" Id="rId293" Target="https://doi.org/10.1038/s41597-020-0486-7" TargetMode="External" /><Relationship Type="http://schemas.openxmlformats.org/officeDocument/2006/relationships/hyperlink" Id="rId183" Target="https://doi.org/10.1101/2023.04.16.537094" TargetMode="External" /><Relationship Type="http://schemas.openxmlformats.org/officeDocument/2006/relationships/hyperlink" Id="rId229" Target="https://doi.org/10.1101/2023.12.19.572483" TargetMode="External" /><Relationship Type="http://schemas.openxmlformats.org/officeDocument/2006/relationships/hyperlink" Id="rId318" Target="https://doi.org/10.1111/jebm.12434" TargetMode="External" /><Relationship Type="http://schemas.openxmlformats.org/officeDocument/2006/relationships/hyperlink" Id="rId275" Target="https://doi.org/10.1177/1745691612459058" TargetMode="External" /><Relationship Type="http://schemas.openxmlformats.org/officeDocument/2006/relationships/hyperlink" Id="rId309"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87" Target="https://doi.org/10.48550/arxiv.2211.01786" TargetMode="External" /><Relationship Type="http://schemas.openxmlformats.org/officeDocument/2006/relationships/hyperlink" Id="rId232"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50" Target="https://doi.org/10.48550/arxiv.2303.17580" TargetMode="External" /><Relationship Type="http://schemas.openxmlformats.org/officeDocument/2006/relationships/hyperlink" Id="rId253" Target="https://doi.org/10.48550/arxiv.2305.15334" TargetMode="External" /><Relationship Type="http://schemas.openxmlformats.org/officeDocument/2006/relationships/hyperlink" Id="rId284" Target="https://doi.org/10.48550/arxiv.2306.04529" TargetMode="External" /><Relationship Type="http://schemas.openxmlformats.org/officeDocument/2006/relationships/hyperlink" Id="rId209" Target="https://doi.org/10.48550/arxiv.2307.09288" TargetMode="External" /><Relationship Type="http://schemas.openxmlformats.org/officeDocument/2006/relationships/hyperlink" Id="rId298" Target="https://doi.org/10.48550/arxiv.2308.07107" TargetMode="External" /><Relationship Type="http://schemas.openxmlformats.org/officeDocument/2006/relationships/hyperlink" Id="rId256" Target="https://doi.org/10.48550/arxiv.2308.11432" TargetMode="External" /><Relationship Type="http://schemas.openxmlformats.org/officeDocument/2006/relationships/hyperlink" Id="rId290" Target="https://doi.org/10.48550/arxiv.2310.09478" TargetMode="External" /><Relationship Type="http://schemas.openxmlformats.org/officeDocument/2006/relationships/hyperlink" Id="rId247" Target="https://doi.org/10.48550/arxiv.2310.18018" TargetMode="External" /><Relationship Type="http://schemas.openxmlformats.org/officeDocument/2006/relationships/hyperlink" Id="rId235" Target="https://doi.org/10.48550/arxiv.2312.16171" TargetMode="External" /><Relationship Type="http://schemas.openxmlformats.org/officeDocument/2006/relationships/hyperlink" Id="rId212" Target="https://doi.org/10.48550/arxiv.2401.04088" TargetMode="External" /><Relationship Type="http://schemas.openxmlformats.org/officeDocument/2006/relationships/hyperlink" Id="rId200"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4" Target="https://doi.org/f4fc2k" TargetMode="External" /><Relationship Type="http://schemas.openxmlformats.org/officeDocument/2006/relationships/hyperlink" Id="rId292" Target="https://doi.org/ggwrtj" TargetMode="External" /><Relationship Type="http://schemas.openxmlformats.org/officeDocument/2006/relationships/hyperlink" Id="rId159" Target="https://doi.org/gp26xk" TargetMode="External" /><Relationship Type="http://schemas.openxmlformats.org/officeDocument/2006/relationships/hyperlink" Id="rId191" Target="https://doi.org/gr4td4" TargetMode="External" /><Relationship Type="http://schemas.openxmlformats.org/officeDocument/2006/relationships/hyperlink" Id="rId174" Target="https://doi.org/grx4cb" TargetMode="External" /><Relationship Type="http://schemas.openxmlformats.org/officeDocument/2006/relationships/hyperlink" Id="rId231" Target="https://doi.org/grxct8" TargetMode="External" /><Relationship Type="http://schemas.openxmlformats.org/officeDocument/2006/relationships/hyperlink" Id="rId262" Target="https://doi.org/gs8bmk" TargetMode="External" /><Relationship Type="http://schemas.openxmlformats.org/officeDocument/2006/relationships/hyperlink" Id="rId177" Target="https://doi.org/gs9v4v" TargetMode="External" /><Relationship Type="http://schemas.openxmlformats.org/officeDocument/2006/relationships/hyperlink" Id="rId239" Target="https://doi.org/gsgp8c" TargetMode="External" /><Relationship Type="http://schemas.openxmlformats.org/officeDocument/2006/relationships/hyperlink" Id="rId249" Target="https://doi.org/gskd97" TargetMode="External" /><Relationship Type="http://schemas.openxmlformats.org/officeDocument/2006/relationships/hyperlink" Id="rId220" Target="https://doi.org/gsqx6v" TargetMode="External" /><Relationship Type="http://schemas.openxmlformats.org/officeDocument/2006/relationships/hyperlink" Id="rId313" Target="https://doi.org/gss2df" TargetMode="External" /><Relationship Type="http://schemas.openxmlformats.org/officeDocument/2006/relationships/hyperlink" Id="rId255" Target="https://doi.org/gsv93m" TargetMode="External" /><Relationship Type="http://schemas.openxmlformats.org/officeDocument/2006/relationships/hyperlink" Id="rId187" Target="https://doi.org/gsznzd" TargetMode="External" /><Relationship Type="http://schemas.openxmlformats.org/officeDocument/2006/relationships/hyperlink" Id="rId182" Target="https://doi.org/gsznzg" TargetMode="External" /><Relationship Type="http://schemas.openxmlformats.org/officeDocument/2006/relationships/hyperlink" Id="rId202" Target="https://doi.org/gszqjr" TargetMode="External" /><Relationship Type="http://schemas.openxmlformats.org/officeDocument/2006/relationships/hyperlink" Id="rId228" Target="https://doi.org/gtbgvk" TargetMode="External" /><Relationship Type="http://schemas.openxmlformats.org/officeDocument/2006/relationships/hyperlink" Id="rId252" Target="https://doi.org/gtbgvm" TargetMode="External" /><Relationship Type="http://schemas.openxmlformats.org/officeDocument/2006/relationships/hyperlink" Id="rId297" Target="https://doi.org/gtbgvn" TargetMode="External" /><Relationship Type="http://schemas.openxmlformats.org/officeDocument/2006/relationships/hyperlink" Id="rId246" Target="https://doi.org/gtbgvp" TargetMode="External" /><Relationship Type="http://schemas.openxmlformats.org/officeDocument/2006/relationships/hyperlink" Id="rId211" Target="https://doi.org/gtc2g3" TargetMode="External" /><Relationship Type="http://schemas.openxmlformats.org/officeDocument/2006/relationships/hyperlink" Id="rId199" Target="https://doi.org/gtdmpj" TargetMode="External" /><Relationship Type="http://schemas.openxmlformats.org/officeDocument/2006/relationships/hyperlink" Id="rId266" Target="https://doi.org/gtdnd9" TargetMode="External" /><Relationship Type="http://schemas.openxmlformats.org/officeDocument/2006/relationships/hyperlink" Id="rId258" Target="https://doi.org/gtdnfb" TargetMode="External" /><Relationship Type="http://schemas.openxmlformats.org/officeDocument/2006/relationships/hyperlink" Id="rId286" Target="https://doi.org/gtdnfc" TargetMode="External" /><Relationship Type="http://schemas.openxmlformats.org/officeDocument/2006/relationships/hyperlink" Id="rId283" Target="https://doi.org/gtdnfd" TargetMode="External" /><Relationship Type="http://schemas.openxmlformats.org/officeDocument/2006/relationships/hyperlink" Id="rId289" Target="https://doi.org/gtdnff" TargetMode="External" /><Relationship Type="http://schemas.openxmlformats.org/officeDocument/2006/relationships/hyperlink" Id="rId234" Target="https://doi.org/gtdnfg" TargetMode="External" /><Relationship Type="http://schemas.openxmlformats.org/officeDocument/2006/relationships/hyperlink" Id="rId270" Target="https://doi.org/gtf6xh" TargetMode="External" /><Relationship Type="http://schemas.openxmlformats.org/officeDocument/2006/relationships/hyperlink" Id="rId304" Target="https://doi.org/gtg7tg" TargetMode="External" /><Relationship Type="http://schemas.openxmlformats.org/officeDocument/2006/relationships/hyperlink" Id="rId317" Target="https://doi.org/gtg7th" TargetMode="External" /><Relationship Type="http://schemas.openxmlformats.org/officeDocument/2006/relationships/hyperlink" Id="rId308" Target="https://doi.org/gtg7tj" TargetMode="External" /><Relationship Type="http://schemas.openxmlformats.org/officeDocument/2006/relationships/hyperlink" Id="rId279" Target="https://doi.org/gthbjn"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08"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0547deb72c0ddf4de3fef7304f1697231e447630"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06"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7"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4"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2" Target="https://huggingface.co/" TargetMode="External" /><Relationship Type="http://schemas.openxmlformats.org/officeDocument/2006/relationships/hyperlink" Id="rId224" Target="https://huggingface.co/docs/hub/index" TargetMode="External" /><Relationship Type="http://schemas.openxmlformats.org/officeDocument/2006/relationships/hyperlink" Id="rId226" Target="https://huggingface.co/spaces/HuggingFaceH4/open_llm_leaderboard" TargetMode="External" /><Relationship Type="http://schemas.openxmlformats.org/officeDocument/2006/relationships/hyperlink" Id="rId368" Target="https://jmhg.springeropen.com/articles/10.1186/s43042-022-00308-7" TargetMode="External" /><Relationship Type="http://schemas.openxmlformats.org/officeDocument/2006/relationships/hyperlink" Id="rId356" Target="https://next.biochatter.org" TargetMode="External" /><Relationship Type="http://schemas.openxmlformats.org/officeDocument/2006/relationships/hyperlink" Id="rId218"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0" Target="https://proceedings.neurips.cc/paper_files/paper/2020/file/6b493230205f780e1bc26945df7481e5-Paper.pdf" TargetMode="External" /><Relationship Type="http://schemas.openxmlformats.org/officeDocument/2006/relationships/hyperlink" Id="rId367" Target="https://pubmed.ncbi.nlm.nih.gov/25738998/" TargetMode="External" /><Relationship Type="http://schemas.openxmlformats.org/officeDocument/2006/relationships/hyperlink" Id="rId195"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5" Target="https://www.ncbi.nlm.nih.gov/pmc/articles/PMC10153208" TargetMode="External" /><Relationship Type="http://schemas.openxmlformats.org/officeDocument/2006/relationships/hyperlink" Id="rId242" Target="https://www.ncbi.nlm.nih.gov/pmc/articles/PMC10396962" TargetMode="External" /><Relationship Type="http://schemas.openxmlformats.org/officeDocument/2006/relationships/hyperlink" Id="rId277" Target="https://www.ncbi.nlm.nih.gov/pmc/articles/PMC10540222" TargetMode="External" /><Relationship Type="http://schemas.openxmlformats.org/officeDocument/2006/relationships/hyperlink" Id="rId180" Target="https://www.ncbi.nlm.nih.gov/pmc/articles/PMC10733136" TargetMode="External" /><Relationship Type="http://schemas.openxmlformats.org/officeDocument/2006/relationships/hyperlink" Id="rId295" Target="https://www.ncbi.nlm.nih.gov/pmc/articles/PMC7224370" TargetMode="External" /><Relationship Type="http://schemas.openxmlformats.org/officeDocument/2006/relationships/hyperlink" Id="rId311"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6" Target="https://www.ncbi.nlm.nih.gov/pubmed/26168121" TargetMode="External" /><Relationship Type="http://schemas.openxmlformats.org/officeDocument/2006/relationships/hyperlink" Id="rId294" Target="https://www.ncbi.nlm.nih.gov/pubmed/32409645" TargetMode="External" /><Relationship Type="http://schemas.openxmlformats.org/officeDocument/2006/relationships/hyperlink" Id="rId310" Target="https://www.ncbi.nlm.nih.gov/pubmed/32587767" TargetMode="External" /><Relationship Type="http://schemas.openxmlformats.org/officeDocument/2006/relationships/hyperlink" Id="rId319"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6" Target="https://www.ncbi.nlm.nih.gov/pubmed/36463807" TargetMode="External" /><Relationship Type="http://schemas.openxmlformats.org/officeDocument/2006/relationships/hyperlink" Id="rId193" Target="https://www.ncbi.nlm.nih.gov/pubmed/37045921" TargetMode="External" /><Relationship Type="http://schemas.openxmlformats.org/officeDocument/2006/relationships/hyperlink" Id="rId222" Target="https://www.ncbi.nlm.nih.gov/pubmed/37072520" TargetMode="External" /><Relationship Type="http://schemas.openxmlformats.org/officeDocument/2006/relationships/hyperlink" Id="rId184" Target="https://www.ncbi.nlm.nih.gov/pubmed/37131626" TargetMode="External" /><Relationship Type="http://schemas.openxmlformats.org/officeDocument/2006/relationships/hyperlink" Id="rId189" Target="https://www.ncbi.nlm.nih.gov/pubmed/37156917" TargetMode="External" /><Relationship Type="http://schemas.openxmlformats.org/officeDocument/2006/relationships/hyperlink" Id="rId204" Target="https://www.ncbi.nlm.nih.gov/pubmed/37337100" TargetMode="External" /><Relationship Type="http://schemas.openxmlformats.org/officeDocument/2006/relationships/hyperlink" Id="rId241" Target="https://www.ncbi.nlm.nih.gov/pubmed/37438534" TargetMode="External" /><Relationship Type="http://schemas.openxmlformats.org/officeDocument/2006/relationships/hyperlink" Id="rId315" Target="https://www.ncbi.nlm.nih.gov/pubmed/37714963" TargetMode="External" /><Relationship Type="http://schemas.openxmlformats.org/officeDocument/2006/relationships/hyperlink" Id="rId268" Target="https://www.ncbi.nlm.nih.gov/pubmed/38036861" TargetMode="External" /><Relationship Type="http://schemas.openxmlformats.org/officeDocument/2006/relationships/hyperlink" Id="rId264" Target="https://www.ncbi.nlm.nih.gov/pubmed/38052897" TargetMode="External" /><Relationship Type="http://schemas.openxmlformats.org/officeDocument/2006/relationships/hyperlink" Id="rId179" Target="https://www.ncbi.nlm.nih.gov/pubmed/38123806" TargetMode="External" /><Relationship Type="http://schemas.openxmlformats.org/officeDocument/2006/relationships/hyperlink" Id="rId260" Target="https://www.ncbi.nlm.nih.gov/pubmed/38200306" TargetMode="External" /><Relationship Type="http://schemas.openxmlformats.org/officeDocument/2006/relationships/hyperlink" Id="rId272" Target="https://www.ncbi.nlm.nih.gov/pubmed/38273064" TargetMode="External" /><Relationship Type="http://schemas.openxmlformats.org/officeDocument/2006/relationships/hyperlink" Id="rId281" Target="https://www.ncbi.nlm.nih.gov/pubmed/38321141" TargetMode="External" /><Relationship Type="http://schemas.openxmlformats.org/officeDocument/2006/relationships/hyperlink" Id="rId216"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2024-02-14T01:13:30Z</dcterms:created>
  <dcterms:modified xsi:type="dcterms:W3CDTF">2024-02-14T01:13:30Z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